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F8" w:rsidRDefault="004E3CC1" w:rsidP="00457417">
      <w:pPr>
        <w:tabs>
          <w:tab w:val="left" w:pos="1418"/>
        </w:tabs>
        <w:rPr>
          <w:sz w:val="28"/>
        </w:rPr>
      </w:pPr>
      <w:r>
        <w:rPr>
          <w:noProof/>
          <w:sz w:val="28"/>
          <w:lang w:eastAsia="de-CH"/>
        </w:rPr>
        <w:drawing>
          <wp:inline distT="0" distB="0" distL="0" distR="0" wp14:anchorId="4E4495BE" wp14:editId="38317D9B">
            <wp:extent cx="6011545" cy="1749425"/>
            <wp:effectExtent l="0" t="0" r="825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BBG.jpg"/>
                    <pic:cNvPicPr/>
                  </pic:nvPicPr>
                  <pic:blipFill>
                    <a:blip r:embed="rId10">
                      <a:extLst>
                        <a:ext uri="{28A0092B-C50C-407E-A947-70E740481C1C}">
                          <a14:useLocalDpi xmlns:a14="http://schemas.microsoft.com/office/drawing/2010/main" val="0"/>
                        </a:ext>
                      </a:extLst>
                    </a:blip>
                    <a:stretch>
                      <a:fillRect/>
                    </a:stretch>
                  </pic:blipFill>
                  <pic:spPr>
                    <a:xfrm>
                      <a:off x="0" y="0"/>
                      <a:ext cx="6011545" cy="1749425"/>
                    </a:xfrm>
                    <a:prstGeom prst="rect">
                      <a:avLst/>
                    </a:prstGeom>
                  </pic:spPr>
                </pic:pic>
              </a:graphicData>
            </a:graphic>
          </wp:inline>
        </w:drawing>
      </w:r>
    </w:p>
    <w:p w:rsidR="004E3CC1" w:rsidRDefault="004E3CC1" w:rsidP="00457417">
      <w:pPr>
        <w:tabs>
          <w:tab w:val="left" w:pos="1418"/>
        </w:tabs>
        <w:rPr>
          <w:sz w:val="28"/>
        </w:rPr>
      </w:pPr>
    </w:p>
    <w:p w:rsidR="004E3CC1" w:rsidRDefault="004E3CC1" w:rsidP="00457417">
      <w:pPr>
        <w:tabs>
          <w:tab w:val="left" w:pos="1418"/>
        </w:tabs>
        <w:rPr>
          <w:sz w:val="28"/>
        </w:rPr>
      </w:pPr>
    </w:p>
    <w:p w:rsidR="00B934F8" w:rsidRDefault="00B934F8" w:rsidP="00457417">
      <w:pPr>
        <w:tabs>
          <w:tab w:val="left" w:pos="1418"/>
        </w:tabs>
        <w:rPr>
          <w:sz w:val="28"/>
        </w:rPr>
      </w:pPr>
    </w:p>
    <w:p w:rsidR="002B4445" w:rsidRDefault="002B4445" w:rsidP="00457417">
      <w:pPr>
        <w:tabs>
          <w:tab w:val="left" w:pos="1418"/>
        </w:tabs>
        <w:jc w:val="center"/>
        <w:rPr>
          <w:b/>
          <w:sz w:val="72"/>
          <w:szCs w:val="72"/>
        </w:rPr>
      </w:pPr>
      <w:r>
        <w:rPr>
          <w:b/>
          <w:sz w:val="72"/>
          <w:szCs w:val="72"/>
        </w:rPr>
        <w:t>MUSTER-</w:t>
      </w:r>
    </w:p>
    <w:p w:rsidR="00B102CF" w:rsidRDefault="00B934F8" w:rsidP="00457417">
      <w:pPr>
        <w:tabs>
          <w:tab w:val="left" w:pos="1418"/>
        </w:tabs>
        <w:jc w:val="center"/>
        <w:rPr>
          <w:b/>
          <w:sz w:val="72"/>
          <w:szCs w:val="72"/>
        </w:rPr>
      </w:pPr>
      <w:r w:rsidRPr="00B934F8">
        <w:rPr>
          <w:b/>
          <w:sz w:val="72"/>
          <w:szCs w:val="72"/>
        </w:rPr>
        <w:t>P</w:t>
      </w:r>
      <w:r w:rsidR="0037217F">
        <w:rPr>
          <w:b/>
          <w:sz w:val="72"/>
          <w:szCs w:val="72"/>
        </w:rPr>
        <w:t>ACHTREGLEMENT</w:t>
      </w:r>
    </w:p>
    <w:p w:rsidR="00B934F8" w:rsidRDefault="00B934F8" w:rsidP="00457417">
      <w:pPr>
        <w:tabs>
          <w:tab w:val="left" w:pos="1418"/>
        </w:tabs>
        <w:jc w:val="center"/>
        <w:rPr>
          <w:b/>
          <w:sz w:val="72"/>
          <w:szCs w:val="72"/>
        </w:rPr>
      </w:pPr>
    </w:p>
    <w:p w:rsidR="0037217F" w:rsidRPr="0037217F" w:rsidRDefault="002B4445" w:rsidP="00457417">
      <w:pPr>
        <w:tabs>
          <w:tab w:val="left" w:pos="1418"/>
        </w:tabs>
        <w:jc w:val="center"/>
        <w:rPr>
          <w:sz w:val="40"/>
          <w:szCs w:val="40"/>
        </w:rPr>
      </w:pPr>
      <w:r w:rsidRPr="00105EE5">
        <w:rPr>
          <w:sz w:val="40"/>
          <w:szCs w:val="40"/>
          <w:highlight w:val="yellow"/>
        </w:rPr>
        <w:t>BURGER</w:t>
      </w:r>
      <w:r w:rsidR="00457417" w:rsidRPr="00105EE5">
        <w:rPr>
          <w:sz w:val="40"/>
          <w:szCs w:val="40"/>
          <w:highlight w:val="yellow"/>
        </w:rPr>
        <w:t>GEMEINDE</w:t>
      </w:r>
    </w:p>
    <w:p w:rsidR="0037217F" w:rsidRPr="0037217F" w:rsidRDefault="0037217F" w:rsidP="00457417">
      <w:pPr>
        <w:tabs>
          <w:tab w:val="left" w:pos="1418"/>
        </w:tabs>
        <w:jc w:val="center"/>
        <w:rPr>
          <w:sz w:val="40"/>
          <w:szCs w:val="40"/>
        </w:rPr>
      </w:pPr>
    </w:p>
    <w:p w:rsidR="0037217F" w:rsidRDefault="002B4445" w:rsidP="00457417">
      <w:pPr>
        <w:tabs>
          <w:tab w:val="left" w:pos="1418"/>
        </w:tabs>
        <w:jc w:val="center"/>
        <w:rPr>
          <w:b/>
          <w:sz w:val="72"/>
          <w:szCs w:val="72"/>
        </w:rPr>
      </w:pPr>
      <w:r>
        <w:rPr>
          <w:sz w:val="40"/>
          <w:szCs w:val="40"/>
        </w:rPr>
        <w:t>…………</w:t>
      </w:r>
    </w:p>
    <w:p w:rsidR="00B934F8" w:rsidRDefault="00B934F8" w:rsidP="00457417">
      <w:pPr>
        <w:tabs>
          <w:tab w:val="left" w:pos="1418"/>
        </w:tabs>
        <w:jc w:val="center"/>
        <w:rPr>
          <w:b/>
          <w:sz w:val="72"/>
          <w:szCs w:val="72"/>
        </w:rPr>
      </w:pPr>
    </w:p>
    <w:p w:rsidR="00B934F8" w:rsidRDefault="00B934F8" w:rsidP="00457417">
      <w:pPr>
        <w:tabs>
          <w:tab w:val="left" w:pos="1418"/>
        </w:tabs>
        <w:jc w:val="center"/>
        <w:rPr>
          <w:b/>
          <w:sz w:val="72"/>
          <w:szCs w:val="72"/>
        </w:rPr>
      </w:pPr>
    </w:p>
    <w:p w:rsidR="00B934F8" w:rsidRDefault="00B934F8" w:rsidP="00457417">
      <w:pPr>
        <w:tabs>
          <w:tab w:val="left" w:pos="1418"/>
        </w:tabs>
        <w:jc w:val="center"/>
        <w:rPr>
          <w:b/>
          <w:sz w:val="72"/>
          <w:szCs w:val="72"/>
        </w:rPr>
      </w:pPr>
    </w:p>
    <w:p w:rsidR="00B934F8" w:rsidRDefault="0037217F" w:rsidP="00457417">
      <w:pPr>
        <w:tabs>
          <w:tab w:val="left" w:pos="1418"/>
        </w:tabs>
        <w:jc w:val="center"/>
        <w:rPr>
          <w:b/>
          <w:sz w:val="72"/>
          <w:szCs w:val="72"/>
        </w:rPr>
      </w:pPr>
      <w:r>
        <w:rPr>
          <w:b/>
          <w:sz w:val="72"/>
          <w:szCs w:val="72"/>
        </w:rPr>
        <w:t>201</w:t>
      </w:r>
      <w:r w:rsidR="002B4445">
        <w:rPr>
          <w:b/>
          <w:sz w:val="72"/>
          <w:szCs w:val="72"/>
        </w:rPr>
        <w:t>6</w:t>
      </w:r>
    </w:p>
    <w:p w:rsidR="005D402D" w:rsidRDefault="005D402D" w:rsidP="00457417">
      <w:pPr>
        <w:tabs>
          <w:tab w:val="left" w:pos="1418"/>
        </w:tabs>
        <w:rPr>
          <w:sz w:val="28"/>
        </w:rPr>
      </w:pPr>
    </w:p>
    <w:p w:rsidR="005D402D" w:rsidRPr="00BE1E9A" w:rsidRDefault="001165E3" w:rsidP="00457417">
      <w:pPr>
        <w:tabs>
          <w:tab w:val="left" w:pos="1418"/>
        </w:tabs>
        <w:rPr>
          <w:sz w:val="28"/>
        </w:rPr>
        <w:sectPr w:rsidR="005D402D" w:rsidRPr="00BE1E9A" w:rsidSect="003A1691">
          <w:headerReference w:type="even" r:id="rId11"/>
          <w:headerReference w:type="default" r:id="rId12"/>
          <w:headerReference w:type="first" r:id="rId13"/>
          <w:footerReference w:type="first" r:id="rId14"/>
          <w:pgSz w:w="11906" w:h="16838" w:code="9"/>
          <w:pgMar w:top="1276" w:right="851" w:bottom="851" w:left="1588" w:header="340" w:footer="340" w:gutter="0"/>
          <w:cols w:space="708"/>
          <w:docGrid w:linePitch="360"/>
        </w:sectPr>
      </w:pPr>
      <w:r w:rsidRPr="002B4445">
        <w:rPr>
          <w:sz w:val="28"/>
        </w:rPr>
        <w:t xml:space="preserve">Ergebnisse Beratung </w:t>
      </w:r>
      <w:r w:rsidR="002B4445" w:rsidRPr="00105EE5">
        <w:rPr>
          <w:sz w:val="28"/>
          <w:highlight w:val="yellow"/>
        </w:rPr>
        <w:t>Burgerrat</w:t>
      </w:r>
      <w:r w:rsidRPr="002B4445">
        <w:rPr>
          <w:sz w:val="28"/>
        </w:rPr>
        <w:t xml:space="preserve"> vom </w:t>
      </w:r>
      <w:r w:rsidR="002B4445">
        <w:rPr>
          <w:sz w:val="28"/>
        </w:rPr>
        <w:t>…………….</w:t>
      </w:r>
    </w:p>
    <w:p w:rsidR="009270B2" w:rsidRDefault="009270B2" w:rsidP="00457417">
      <w:pPr>
        <w:tabs>
          <w:tab w:val="left" w:pos="1418"/>
        </w:tabs>
        <w:rPr>
          <w:b/>
          <w:sz w:val="24"/>
        </w:rPr>
      </w:pPr>
    </w:p>
    <w:p w:rsidR="009270B2" w:rsidRPr="009270B2" w:rsidRDefault="009270B2" w:rsidP="00457417">
      <w:pPr>
        <w:tabs>
          <w:tab w:val="left" w:pos="1418"/>
        </w:tabs>
        <w:rPr>
          <w:b/>
          <w:sz w:val="24"/>
        </w:rPr>
      </w:pPr>
      <w:r w:rsidRPr="009270B2">
        <w:rPr>
          <w:b/>
          <w:sz w:val="24"/>
        </w:rPr>
        <w:t>Inhaltsverzeichnis</w:t>
      </w:r>
    </w:p>
    <w:p w:rsidR="00F35D24" w:rsidRDefault="00F35D24" w:rsidP="00457417">
      <w:pPr>
        <w:pStyle w:val="Verzeichnis2"/>
        <w:tabs>
          <w:tab w:val="left" w:pos="1100"/>
          <w:tab w:val="left" w:pos="1418"/>
          <w:tab w:val="right" w:leader="dot" w:pos="9317"/>
        </w:tabs>
        <w:ind w:firstLine="708"/>
        <w:rPr>
          <w:rFonts w:cs="Arial"/>
          <w:i w:val="0"/>
          <w:iCs w:val="0"/>
        </w:rPr>
      </w:pPr>
    </w:p>
    <w:p w:rsidR="00F35D24" w:rsidRDefault="00F35D24" w:rsidP="00457417">
      <w:pPr>
        <w:pStyle w:val="Verzeichnis2"/>
        <w:tabs>
          <w:tab w:val="left" w:pos="1100"/>
          <w:tab w:val="left" w:pos="1418"/>
          <w:tab w:val="right" w:leader="dot" w:pos="9317"/>
        </w:tabs>
        <w:rPr>
          <w:rFonts w:cs="Arial"/>
          <w:i w:val="0"/>
          <w:iCs w:val="0"/>
        </w:rPr>
      </w:pPr>
    </w:p>
    <w:p w:rsidR="00F35D24" w:rsidRDefault="00F35D24" w:rsidP="00457417">
      <w:pPr>
        <w:pStyle w:val="Verzeichnis2"/>
        <w:tabs>
          <w:tab w:val="left" w:pos="1100"/>
          <w:tab w:val="left" w:pos="1418"/>
          <w:tab w:val="right" w:leader="dot" w:pos="9317"/>
        </w:tabs>
        <w:rPr>
          <w:rFonts w:cs="Arial"/>
          <w:i w:val="0"/>
          <w:iCs w:val="0"/>
        </w:rPr>
      </w:pPr>
    </w:p>
    <w:p w:rsidR="00457417" w:rsidRDefault="003303D6">
      <w:pPr>
        <w:pStyle w:val="Verzeichnis2"/>
        <w:tabs>
          <w:tab w:val="left" w:pos="1100"/>
          <w:tab w:val="right" w:leader="dot" w:pos="9317"/>
        </w:tabs>
        <w:rPr>
          <w:rFonts w:asciiTheme="minorHAnsi" w:eastAsiaTheme="minorEastAsia" w:hAnsiTheme="minorHAnsi"/>
          <w:i w:val="0"/>
          <w:iCs w:val="0"/>
          <w:noProof/>
          <w:szCs w:val="22"/>
          <w:lang w:eastAsia="de-CH"/>
        </w:rPr>
      </w:pPr>
      <w:r>
        <w:rPr>
          <w:rFonts w:cs="Arial"/>
          <w:i w:val="0"/>
          <w:iCs w:val="0"/>
        </w:rPr>
        <w:fldChar w:fldCharType="begin"/>
      </w:r>
      <w:r w:rsidR="009270B2">
        <w:rPr>
          <w:rFonts w:cs="Arial"/>
          <w:i w:val="0"/>
          <w:iCs w:val="0"/>
        </w:rPr>
        <w:instrText xml:space="preserve"> TOC \o "1-2" \h \z \u </w:instrText>
      </w:r>
      <w:r>
        <w:rPr>
          <w:rFonts w:cs="Arial"/>
          <w:i w:val="0"/>
          <w:iCs w:val="0"/>
        </w:rPr>
        <w:fldChar w:fldCharType="separate"/>
      </w:r>
      <w:hyperlink w:anchor="_Toc465682390" w:history="1">
        <w:r w:rsidR="00457417" w:rsidRPr="00A03FF4">
          <w:rPr>
            <w:rStyle w:val="Hyperlink"/>
            <w:noProof/>
          </w:rPr>
          <w:t>Art. 1</w:t>
        </w:r>
        <w:r w:rsidR="00457417">
          <w:rPr>
            <w:rFonts w:asciiTheme="minorHAnsi" w:eastAsiaTheme="minorEastAsia" w:hAnsiTheme="minorHAnsi"/>
            <w:i w:val="0"/>
            <w:iCs w:val="0"/>
            <w:noProof/>
            <w:szCs w:val="22"/>
            <w:lang w:eastAsia="de-CH"/>
          </w:rPr>
          <w:tab/>
        </w:r>
        <w:r w:rsidR="00457417" w:rsidRPr="00A03FF4">
          <w:rPr>
            <w:rStyle w:val="Hyperlink"/>
            <w:noProof/>
          </w:rPr>
          <w:t>Zweck</w:t>
        </w:r>
        <w:r w:rsidR="00457417">
          <w:rPr>
            <w:noProof/>
            <w:webHidden/>
          </w:rPr>
          <w:tab/>
        </w:r>
        <w:r w:rsidR="00457417">
          <w:rPr>
            <w:noProof/>
            <w:webHidden/>
          </w:rPr>
          <w:fldChar w:fldCharType="begin"/>
        </w:r>
        <w:r w:rsidR="00457417">
          <w:rPr>
            <w:noProof/>
            <w:webHidden/>
          </w:rPr>
          <w:instrText xml:space="preserve"> PAGEREF _Toc465682390 \h </w:instrText>
        </w:r>
        <w:r w:rsidR="00457417">
          <w:rPr>
            <w:noProof/>
            <w:webHidden/>
          </w:rPr>
        </w:r>
        <w:r w:rsidR="00457417">
          <w:rPr>
            <w:noProof/>
            <w:webHidden/>
          </w:rPr>
          <w:fldChar w:fldCharType="separate"/>
        </w:r>
        <w:r w:rsidR="00457417">
          <w:rPr>
            <w:noProof/>
            <w:webHidden/>
          </w:rPr>
          <w:t>2</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391" w:history="1">
        <w:r w:rsidR="00457417" w:rsidRPr="00A03FF4">
          <w:rPr>
            <w:rStyle w:val="Hyperlink"/>
            <w:noProof/>
          </w:rPr>
          <w:t>Art. 2</w:t>
        </w:r>
        <w:r w:rsidR="00457417">
          <w:rPr>
            <w:rFonts w:asciiTheme="minorHAnsi" w:eastAsiaTheme="minorEastAsia" w:hAnsiTheme="minorHAnsi"/>
            <w:i w:val="0"/>
            <w:iCs w:val="0"/>
            <w:noProof/>
            <w:szCs w:val="22"/>
            <w:lang w:eastAsia="de-CH"/>
          </w:rPr>
          <w:tab/>
        </w:r>
        <w:r w:rsidR="00457417" w:rsidRPr="00A03FF4">
          <w:rPr>
            <w:rStyle w:val="Hyperlink"/>
            <w:noProof/>
          </w:rPr>
          <w:t>Grundsatz</w:t>
        </w:r>
        <w:r w:rsidR="00457417">
          <w:rPr>
            <w:noProof/>
            <w:webHidden/>
          </w:rPr>
          <w:tab/>
        </w:r>
        <w:r w:rsidR="00457417">
          <w:rPr>
            <w:noProof/>
            <w:webHidden/>
          </w:rPr>
          <w:fldChar w:fldCharType="begin"/>
        </w:r>
        <w:r w:rsidR="00457417">
          <w:rPr>
            <w:noProof/>
            <w:webHidden/>
          </w:rPr>
          <w:instrText xml:space="preserve"> PAGEREF _Toc465682391 \h </w:instrText>
        </w:r>
        <w:r w:rsidR="00457417">
          <w:rPr>
            <w:noProof/>
            <w:webHidden/>
          </w:rPr>
        </w:r>
        <w:r w:rsidR="00457417">
          <w:rPr>
            <w:noProof/>
            <w:webHidden/>
          </w:rPr>
          <w:fldChar w:fldCharType="separate"/>
        </w:r>
        <w:r w:rsidR="00457417">
          <w:rPr>
            <w:noProof/>
            <w:webHidden/>
          </w:rPr>
          <w:t>2</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392" w:history="1">
        <w:r w:rsidR="00457417" w:rsidRPr="00A03FF4">
          <w:rPr>
            <w:rStyle w:val="Hyperlink"/>
            <w:noProof/>
          </w:rPr>
          <w:t>Art. 3</w:t>
        </w:r>
        <w:r w:rsidR="00457417">
          <w:rPr>
            <w:rFonts w:asciiTheme="minorHAnsi" w:eastAsiaTheme="minorEastAsia" w:hAnsiTheme="minorHAnsi"/>
            <w:i w:val="0"/>
            <w:iCs w:val="0"/>
            <w:noProof/>
            <w:szCs w:val="22"/>
            <w:lang w:eastAsia="de-CH"/>
          </w:rPr>
          <w:tab/>
        </w:r>
        <w:r w:rsidR="00457417" w:rsidRPr="00A03FF4">
          <w:rPr>
            <w:rStyle w:val="Hyperlink"/>
            <w:noProof/>
          </w:rPr>
          <w:t>Gesetzliche Grundlagen</w:t>
        </w:r>
        <w:r w:rsidR="00457417">
          <w:rPr>
            <w:noProof/>
            <w:webHidden/>
          </w:rPr>
          <w:tab/>
        </w:r>
        <w:r w:rsidR="00457417">
          <w:rPr>
            <w:noProof/>
            <w:webHidden/>
          </w:rPr>
          <w:fldChar w:fldCharType="begin"/>
        </w:r>
        <w:r w:rsidR="00457417">
          <w:rPr>
            <w:noProof/>
            <w:webHidden/>
          </w:rPr>
          <w:instrText xml:space="preserve"> PAGEREF _Toc465682392 \h </w:instrText>
        </w:r>
        <w:r w:rsidR="00457417">
          <w:rPr>
            <w:noProof/>
            <w:webHidden/>
          </w:rPr>
        </w:r>
        <w:r w:rsidR="00457417">
          <w:rPr>
            <w:noProof/>
            <w:webHidden/>
          </w:rPr>
          <w:fldChar w:fldCharType="separate"/>
        </w:r>
        <w:r w:rsidR="00457417">
          <w:rPr>
            <w:noProof/>
            <w:webHidden/>
          </w:rPr>
          <w:t>2</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393" w:history="1">
        <w:r w:rsidR="00457417" w:rsidRPr="00A03FF4">
          <w:rPr>
            <w:rStyle w:val="Hyperlink"/>
            <w:rFonts w:eastAsia="Times New Roman"/>
            <w:noProof/>
            <w:lang w:eastAsia="de-DE"/>
          </w:rPr>
          <w:t>Art. 4</w:t>
        </w:r>
        <w:r w:rsidR="00457417">
          <w:rPr>
            <w:rFonts w:asciiTheme="minorHAnsi" w:eastAsiaTheme="minorEastAsia" w:hAnsiTheme="minorHAnsi"/>
            <w:i w:val="0"/>
            <w:iCs w:val="0"/>
            <w:noProof/>
            <w:szCs w:val="22"/>
            <w:lang w:eastAsia="de-CH"/>
          </w:rPr>
          <w:tab/>
        </w:r>
        <w:r w:rsidR="00457417" w:rsidRPr="00A03FF4">
          <w:rPr>
            <w:rStyle w:val="Hyperlink"/>
            <w:rFonts w:eastAsia="Times New Roman"/>
            <w:noProof/>
            <w:lang w:eastAsia="de-DE"/>
          </w:rPr>
          <w:t>Pachtverträge</w:t>
        </w:r>
        <w:r w:rsidR="00457417">
          <w:rPr>
            <w:noProof/>
            <w:webHidden/>
          </w:rPr>
          <w:tab/>
        </w:r>
        <w:r w:rsidR="00457417">
          <w:rPr>
            <w:noProof/>
            <w:webHidden/>
          </w:rPr>
          <w:fldChar w:fldCharType="begin"/>
        </w:r>
        <w:r w:rsidR="00457417">
          <w:rPr>
            <w:noProof/>
            <w:webHidden/>
          </w:rPr>
          <w:instrText xml:space="preserve"> PAGEREF _Toc465682393 \h </w:instrText>
        </w:r>
        <w:r w:rsidR="00457417">
          <w:rPr>
            <w:noProof/>
            <w:webHidden/>
          </w:rPr>
        </w:r>
        <w:r w:rsidR="00457417">
          <w:rPr>
            <w:noProof/>
            <w:webHidden/>
          </w:rPr>
          <w:fldChar w:fldCharType="separate"/>
        </w:r>
        <w:r w:rsidR="00457417">
          <w:rPr>
            <w:noProof/>
            <w:webHidden/>
          </w:rPr>
          <w:t>2</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394" w:history="1">
        <w:r w:rsidR="00457417" w:rsidRPr="00A03FF4">
          <w:rPr>
            <w:rStyle w:val="Hyperlink"/>
            <w:noProof/>
          </w:rPr>
          <w:t>Art. 5</w:t>
        </w:r>
        <w:r w:rsidR="00457417">
          <w:rPr>
            <w:rFonts w:asciiTheme="minorHAnsi" w:eastAsiaTheme="minorEastAsia" w:hAnsiTheme="minorHAnsi"/>
            <w:i w:val="0"/>
            <w:iCs w:val="0"/>
            <w:noProof/>
            <w:szCs w:val="22"/>
            <w:lang w:eastAsia="de-CH"/>
          </w:rPr>
          <w:tab/>
        </w:r>
        <w:r w:rsidR="00457417" w:rsidRPr="00A03FF4">
          <w:rPr>
            <w:rStyle w:val="Hyperlink"/>
            <w:noProof/>
          </w:rPr>
          <w:t>Ausschreibung</w:t>
        </w:r>
        <w:r w:rsidR="00457417">
          <w:rPr>
            <w:noProof/>
            <w:webHidden/>
          </w:rPr>
          <w:tab/>
        </w:r>
        <w:r w:rsidR="00457417">
          <w:rPr>
            <w:noProof/>
            <w:webHidden/>
          </w:rPr>
          <w:fldChar w:fldCharType="begin"/>
        </w:r>
        <w:r w:rsidR="00457417">
          <w:rPr>
            <w:noProof/>
            <w:webHidden/>
          </w:rPr>
          <w:instrText xml:space="preserve"> PAGEREF _Toc465682394 \h </w:instrText>
        </w:r>
        <w:r w:rsidR="00457417">
          <w:rPr>
            <w:noProof/>
            <w:webHidden/>
          </w:rPr>
        </w:r>
        <w:r w:rsidR="00457417">
          <w:rPr>
            <w:noProof/>
            <w:webHidden/>
          </w:rPr>
          <w:fldChar w:fldCharType="separate"/>
        </w:r>
        <w:r w:rsidR="00457417">
          <w:rPr>
            <w:noProof/>
            <w:webHidden/>
          </w:rPr>
          <w:t>2</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395" w:history="1">
        <w:r w:rsidR="00457417" w:rsidRPr="00A03FF4">
          <w:rPr>
            <w:rStyle w:val="Hyperlink"/>
            <w:noProof/>
          </w:rPr>
          <w:t>Art. 6</w:t>
        </w:r>
        <w:r w:rsidR="00457417">
          <w:rPr>
            <w:rFonts w:asciiTheme="minorHAnsi" w:eastAsiaTheme="minorEastAsia" w:hAnsiTheme="minorHAnsi"/>
            <w:i w:val="0"/>
            <w:iCs w:val="0"/>
            <w:noProof/>
            <w:szCs w:val="22"/>
            <w:lang w:eastAsia="de-CH"/>
          </w:rPr>
          <w:tab/>
        </w:r>
        <w:r w:rsidR="00457417" w:rsidRPr="00A03FF4">
          <w:rPr>
            <w:rStyle w:val="Hyperlink"/>
            <w:noProof/>
          </w:rPr>
          <w:t>Personen mit Anrecht auf zu verteilendes Pachtland</w:t>
        </w:r>
        <w:r w:rsidR="00457417">
          <w:rPr>
            <w:noProof/>
            <w:webHidden/>
          </w:rPr>
          <w:tab/>
        </w:r>
        <w:r w:rsidR="00457417">
          <w:rPr>
            <w:noProof/>
            <w:webHidden/>
          </w:rPr>
          <w:fldChar w:fldCharType="begin"/>
        </w:r>
        <w:r w:rsidR="00457417">
          <w:rPr>
            <w:noProof/>
            <w:webHidden/>
          </w:rPr>
          <w:instrText xml:space="preserve"> PAGEREF _Toc465682395 \h </w:instrText>
        </w:r>
        <w:r w:rsidR="00457417">
          <w:rPr>
            <w:noProof/>
            <w:webHidden/>
          </w:rPr>
        </w:r>
        <w:r w:rsidR="00457417">
          <w:rPr>
            <w:noProof/>
            <w:webHidden/>
          </w:rPr>
          <w:fldChar w:fldCharType="separate"/>
        </w:r>
        <w:r w:rsidR="00457417">
          <w:rPr>
            <w:noProof/>
            <w:webHidden/>
          </w:rPr>
          <w:t>2</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396" w:history="1">
        <w:r w:rsidR="00457417" w:rsidRPr="00A03FF4">
          <w:rPr>
            <w:rStyle w:val="Hyperlink"/>
            <w:noProof/>
          </w:rPr>
          <w:t>Art. 7</w:t>
        </w:r>
        <w:r w:rsidR="00457417">
          <w:rPr>
            <w:rFonts w:asciiTheme="minorHAnsi" w:eastAsiaTheme="minorEastAsia" w:hAnsiTheme="minorHAnsi"/>
            <w:i w:val="0"/>
            <w:iCs w:val="0"/>
            <w:noProof/>
            <w:szCs w:val="22"/>
            <w:lang w:eastAsia="de-CH"/>
          </w:rPr>
          <w:tab/>
        </w:r>
        <w:r w:rsidR="00457417" w:rsidRPr="00A03FF4">
          <w:rPr>
            <w:rStyle w:val="Hyperlink"/>
            <w:noProof/>
          </w:rPr>
          <w:t>Personen ohne Anrecht auf Pachtland</w:t>
        </w:r>
        <w:r w:rsidR="00457417">
          <w:rPr>
            <w:noProof/>
            <w:webHidden/>
          </w:rPr>
          <w:tab/>
        </w:r>
        <w:r w:rsidR="00457417">
          <w:rPr>
            <w:noProof/>
            <w:webHidden/>
          </w:rPr>
          <w:fldChar w:fldCharType="begin"/>
        </w:r>
        <w:r w:rsidR="00457417">
          <w:rPr>
            <w:noProof/>
            <w:webHidden/>
          </w:rPr>
          <w:instrText xml:space="preserve"> PAGEREF _Toc465682396 \h </w:instrText>
        </w:r>
        <w:r w:rsidR="00457417">
          <w:rPr>
            <w:noProof/>
            <w:webHidden/>
          </w:rPr>
        </w:r>
        <w:r w:rsidR="00457417">
          <w:rPr>
            <w:noProof/>
            <w:webHidden/>
          </w:rPr>
          <w:fldChar w:fldCharType="separate"/>
        </w:r>
        <w:r w:rsidR="00457417">
          <w:rPr>
            <w:noProof/>
            <w:webHidden/>
          </w:rPr>
          <w:t>3</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397" w:history="1">
        <w:r w:rsidR="00457417" w:rsidRPr="00A03FF4">
          <w:rPr>
            <w:rStyle w:val="Hyperlink"/>
            <w:noProof/>
          </w:rPr>
          <w:t>Art. 8</w:t>
        </w:r>
        <w:r w:rsidR="00457417">
          <w:rPr>
            <w:rFonts w:asciiTheme="minorHAnsi" w:eastAsiaTheme="minorEastAsia" w:hAnsiTheme="minorHAnsi"/>
            <w:i w:val="0"/>
            <w:iCs w:val="0"/>
            <w:noProof/>
            <w:szCs w:val="22"/>
            <w:lang w:eastAsia="de-CH"/>
          </w:rPr>
          <w:tab/>
        </w:r>
        <w:r w:rsidR="00457417" w:rsidRPr="00A03FF4">
          <w:rPr>
            <w:rStyle w:val="Hyperlink"/>
            <w:noProof/>
          </w:rPr>
          <w:t>Besitzstandswahrung</w:t>
        </w:r>
        <w:r w:rsidR="00457417">
          <w:rPr>
            <w:noProof/>
            <w:webHidden/>
          </w:rPr>
          <w:tab/>
        </w:r>
        <w:r w:rsidR="00457417">
          <w:rPr>
            <w:noProof/>
            <w:webHidden/>
          </w:rPr>
          <w:fldChar w:fldCharType="begin"/>
        </w:r>
        <w:r w:rsidR="00457417">
          <w:rPr>
            <w:noProof/>
            <w:webHidden/>
          </w:rPr>
          <w:instrText xml:space="preserve"> PAGEREF _Toc465682397 \h </w:instrText>
        </w:r>
        <w:r w:rsidR="00457417">
          <w:rPr>
            <w:noProof/>
            <w:webHidden/>
          </w:rPr>
        </w:r>
        <w:r w:rsidR="00457417">
          <w:rPr>
            <w:noProof/>
            <w:webHidden/>
          </w:rPr>
          <w:fldChar w:fldCharType="separate"/>
        </w:r>
        <w:r w:rsidR="00457417">
          <w:rPr>
            <w:noProof/>
            <w:webHidden/>
          </w:rPr>
          <w:t>3</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398" w:history="1">
        <w:r w:rsidR="00457417" w:rsidRPr="00A03FF4">
          <w:rPr>
            <w:rStyle w:val="Hyperlink"/>
            <w:noProof/>
          </w:rPr>
          <w:t>Art. 9</w:t>
        </w:r>
        <w:r w:rsidR="00457417">
          <w:rPr>
            <w:rFonts w:asciiTheme="minorHAnsi" w:eastAsiaTheme="minorEastAsia" w:hAnsiTheme="minorHAnsi"/>
            <w:i w:val="0"/>
            <w:iCs w:val="0"/>
            <w:noProof/>
            <w:szCs w:val="22"/>
            <w:lang w:eastAsia="de-CH"/>
          </w:rPr>
          <w:tab/>
        </w:r>
        <w:r w:rsidR="00457417" w:rsidRPr="00A03FF4">
          <w:rPr>
            <w:rStyle w:val="Hyperlink"/>
            <w:noProof/>
          </w:rPr>
          <w:t>Gemeinschaftsbetriebe</w:t>
        </w:r>
        <w:r w:rsidR="00457417">
          <w:rPr>
            <w:noProof/>
            <w:webHidden/>
          </w:rPr>
          <w:tab/>
        </w:r>
        <w:r w:rsidR="00457417">
          <w:rPr>
            <w:noProof/>
            <w:webHidden/>
          </w:rPr>
          <w:fldChar w:fldCharType="begin"/>
        </w:r>
        <w:r w:rsidR="00457417">
          <w:rPr>
            <w:noProof/>
            <w:webHidden/>
          </w:rPr>
          <w:instrText xml:space="preserve"> PAGEREF _Toc465682398 \h </w:instrText>
        </w:r>
        <w:r w:rsidR="00457417">
          <w:rPr>
            <w:noProof/>
            <w:webHidden/>
          </w:rPr>
        </w:r>
        <w:r w:rsidR="00457417">
          <w:rPr>
            <w:noProof/>
            <w:webHidden/>
          </w:rPr>
          <w:fldChar w:fldCharType="separate"/>
        </w:r>
        <w:r w:rsidR="00457417">
          <w:rPr>
            <w:noProof/>
            <w:webHidden/>
          </w:rPr>
          <w:t>3</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399" w:history="1">
        <w:r w:rsidR="00457417" w:rsidRPr="00A03FF4">
          <w:rPr>
            <w:rStyle w:val="Hyperlink"/>
            <w:noProof/>
          </w:rPr>
          <w:t>Art. 10</w:t>
        </w:r>
        <w:r w:rsidR="00457417">
          <w:rPr>
            <w:rFonts w:asciiTheme="minorHAnsi" w:eastAsiaTheme="minorEastAsia" w:hAnsiTheme="minorHAnsi"/>
            <w:i w:val="0"/>
            <w:iCs w:val="0"/>
            <w:noProof/>
            <w:szCs w:val="22"/>
            <w:lang w:eastAsia="de-CH"/>
          </w:rPr>
          <w:tab/>
        </w:r>
        <w:r w:rsidR="00457417" w:rsidRPr="00A03FF4">
          <w:rPr>
            <w:rStyle w:val="Hyperlink"/>
            <w:noProof/>
          </w:rPr>
          <w:t>Verfahren für die Zuteilung von Pachtland</w:t>
        </w:r>
        <w:r w:rsidR="00457417">
          <w:rPr>
            <w:noProof/>
            <w:webHidden/>
          </w:rPr>
          <w:tab/>
        </w:r>
        <w:r w:rsidR="00457417">
          <w:rPr>
            <w:noProof/>
            <w:webHidden/>
          </w:rPr>
          <w:fldChar w:fldCharType="begin"/>
        </w:r>
        <w:r w:rsidR="00457417">
          <w:rPr>
            <w:noProof/>
            <w:webHidden/>
          </w:rPr>
          <w:instrText xml:space="preserve"> PAGEREF _Toc465682399 \h </w:instrText>
        </w:r>
        <w:r w:rsidR="00457417">
          <w:rPr>
            <w:noProof/>
            <w:webHidden/>
          </w:rPr>
        </w:r>
        <w:r w:rsidR="00457417">
          <w:rPr>
            <w:noProof/>
            <w:webHidden/>
          </w:rPr>
          <w:fldChar w:fldCharType="separate"/>
        </w:r>
        <w:r w:rsidR="00457417">
          <w:rPr>
            <w:noProof/>
            <w:webHidden/>
          </w:rPr>
          <w:t>3</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400" w:history="1">
        <w:r w:rsidR="00457417" w:rsidRPr="00A03FF4">
          <w:rPr>
            <w:rStyle w:val="Hyperlink"/>
            <w:noProof/>
          </w:rPr>
          <w:t>Art. 11</w:t>
        </w:r>
        <w:r w:rsidR="00457417">
          <w:rPr>
            <w:rFonts w:asciiTheme="minorHAnsi" w:eastAsiaTheme="minorEastAsia" w:hAnsiTheme="minorHAnsi"/>
            <w:i w:val="0"/>
            <w:iCs w:val="0"/>
            <w:noProof/>
            <w:szCs w:val="22"/>
            <w:lang w:eastAsia="de-CH"/>
          </w:rPr>
          <w:tab/>
        </w:r>
        <w:r w:rsidR="00457417" w:rsidRPr="00A03FF4">
          <w:rPr>
            <w:rStyle w:val="Hyperlink"/>
            <w:noProof/>
          </w:rPr>
          <w:t>Pachtdauer</w:t>
        </w:r>
        <w:r w:rsidR="00457417">
          <w:rPr>
            <w:noProof/>
            <w:webHidden/>
          </w:rPr>
          <w:tab/>
        </w:r>
        <w:r w:rsidR="00457417">
          <w:rPr>
            <w:noProof/>
            <w:webHidden/>
          </w:rPr>
          <w:fldChar w:fldCharType="begin"/>
        </w:r>
        <w:r w:rsidR="00457417">
          <w:rPr>
            <w:noProof/>
            <w:webHidden/>
          </w:rPr>
          <w:instrText xml:space="preserve"> PAGEREF _Toc465682400 \h </w:instrText>
        </w:r>
        <w:r w:rsidR="00457417">
          <w:rPr>
            <w:noProof/>
            <w:webHidden/>
          </w:rPr>
        </w:r>
        <w:r w:rsidR="00457417">
          <w:rPr>
            <w:noProof/>
            <w:webHidden/>
          </w:rPr>
          <w:fldChar w:fldCharType="separate"/>
        </w:r>
        <w:r w:rsidR="00457417">
          <w:rPr>
            <w:noProof/>
            <w:webHidden/>
          </w:rPr>
          <w:t>4</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401" w:history="1">
        <w:r w:rsidR="00457417" w:rsidRPr="00A03FF4">
          <w:rPr>
            <w:rStyle w:val="Hyperlink"/>
            <w:noProof/>
          </w:rPr>
          <w:t>Art. 12</w:t>
        </w:r>
        <w:r w:rsidR="00457417">
          <w:rPr>
            <w:rFonts w:asciiTheme="minorHAnsi" w:eastAsiaTheme="minorEastAsia" w:hAnsiTheme="minorHAnsi"/>
            <w:i w:val="0"/>
            <w:iCs w:val="0"/>
            <w:noProof/>
            <w:szCs w:val="22"/>
            <w:lang w:eastAsia="de-CH"/>
          </w:rPr>
          <w:tab/>
        </w:r>
        <w:r w:rsidR="00457417" w:rsidRPr="00A03FF4">
          <w:rPr>
            <w:rStyle w:val="Hyperlink"/>
            <w:noProof/>
          </w:rPr>
          <w:t>Kündigung</w:t>
        </w:r>
        <w:r w:rsidR="00457417">
          <w:rPr>
            <w:noProof/>
            <w:webHidden/>
          </w:rPr>
          <w:tab/>
        </w:r>
        <w:r w:rsidR="00457417">
          <w:rPr>
            <w:noProof/>
            <w:webHidden/>
          </w:rPr>
          <w:fldChar w:fldCharType="begin"/>
        </w:r>
        <w:r w:rsidR="00457417">
          <w:rPr>
            <w:noProof/>
            <w:webHidden/>
          </w:rPr>
          <w:instrText xml:space="preserve"> PAGEREF _Toc465682401 \h </w:instrText>
        </w:r>
        <w:r w:rsidR="00457417">
          <w:rPr>
            <w:noProof/>
            <w:webHidden/>
          </w:rPr>
        </w:r>
        <w:r w:rsidR="00457417">
          <w:rPr>
            <w:noProof/>
            <w:webHidden/>
          </w:rPr>
          <w:fldChar w:fldCharType="separate"/>
        </w:r>
        <w:r w:rsidR="00457417">
          <w:rPr>
            <w:noProof/>
            <w:webHidden/>
          </w:rPr>
          <w:t>4</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402" w:history="1">
        <w:r w:rsidR="00457417" w:rsidRPr="00A03FF4">
          <w:rPr>
            <w:rStyle w:val="Hyperlink"/>
            <w:noProof/>
          </w:rPr>
          <w:t>Art. 13</w:t>
        </w:r>
        <w:r w:rsidR="00457417">
          <w:rPr>
            <w:rFonts w:asciiTheme="minorHAnsi" w:eastAsiaTheme="minorEastAsia" w:hAnsiTheme="minorHAnsi"/>
            <w:i w:val="0"/>
            <w:iCs w:val="0"/>
            <w:noProof/>
            <w:szCs w:val="22"/>
            <w:lang w:eastAsia="de-CH"/>
          </w:rPr>
          <w:tab/>
        </w:r>
        <w:r w:rsidR="00457417" w:rsidRPr="00A03FF4">
          <w:rPr>
            <w:rStyle w:val="Hyperlink"/>
            <w:noProof/>
          </w:rPr>
          <w:t>Vorzeitige Kündigung</w:t>
        </w:r>
        <w:r w:rsidR="00457417">
          <w:rPr>
            <w:noProof/>
            <w:webHidden/>
          </w:rPr>
          <w:tab/>
        </w:r>
        <w:r w:rsidR="00457417">
          <w:rPr>
            <w:noProof/>
            <w:webHidden/>
          </w:rPr>
          <w:fldChar w:fldCharType="begin"/>
        </w:r>
        <w:r w:rsidR="00457417">
          <w:rPr>
            <w:noProof/>
            <w:webHidden/>
          </w:rPr>
          <w:instrText xml:space="preserve"> PAGEREF _Toc465682402 \h </w:instrText>
        </w:r>
        <w:r w:rsidR="00457417">
          <w:rPr>
            <w:noProof/>
            <w:webHidden/>
          </w:rPr>
        </w:r>
        <w:r w:rsidR="00457417">
          <w:rPr>
            <w:noProof/>
            <w:webHidden/>
          </w:rPr>
          <w:fldChar w:fldCharType="separate"/>
        </w:r>
        <w:r w:rsidR="00457417">
          <w:rPr>
            <w:noProof/>
            <w:webHidden/>
          </w:rPr>
          <w:t>4</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403" w:history="1">
        <w:r w:rsidR="00457417" w:rsidRPr="00A03FF4">
          <w:rPr>
            <w:rStyle w:val="Hyperlink"/>
            <w:noProof/>
          </w:rPr>
          <w:t>Art. 14</w:t>
        </w:r>
        <w:r w:rsidR="00457417">
          <w:rPr>
            <w:rFonts w:asciiTheme="minorHAnsi" w:eastAsiaTheme="minorEastAsia" w:hAnsiTheme="minorHAnsi"/>
            <w:i w:val="0"/>
            <w:iCs w:val="0"/>
            <w:noProof/>
            <w:szCs w:val="22"/>
            <w:lang w:eastAsia="de-CH"/>
          </w:rPr>
          <w:tab/>
        </w:r>
        <w:r w:rsidR="00457417" w:rsidRPr="00A03FF4">
          <w:rPr>
            <w:rStyle w:val="Hyperlink"/>
            <w:noProof/>
          </w:rPr>
          <w:t>Unterpacht / Landabtausch</w:t>
        </w:r>
        <w:r w:rsidR="00457417">
          <w:rPr>
            <w:noProof/>
            <w:webHidden/>
          </w:rPr>
          <w:tab/>
        </w:r>
        <w:r w:rsidR="00457417">
          <w:rPr>
            <w:noProof/>
            <w:webHidden/>
          </w:rPr>
          <w:fldChar w:fldCharType="begin"/>
        </w:r>
        <w:r w:rsidR="00457417">
          <w:rPr>
            <w:noProof/>
            <w:webHidden/>
          </w:rPr>
          <w:instrText xml:space="preserve"> PAGEREF _Toc465682403 \h </w:instrText>
        </w:r>
        <w:r w:rsidR="00457417">
          <w:rPr>
            <w:noProof/>
            <w:webHidden/>
          </w:rPr>
        </w:r>
        <w:r w:rsidR="00457417">
          <w:rPr>
            <w:noProof/>
            <w:webHidden/>
          </w:rPr>
          <w:fldChar w:fldCharType="separate"/>
        </w:r>
        <w:r w:rsidR="00457417">
          <w:rPr>
            <w:noProof/>
            <w:webHidden/>
          </w:rPr>
          <w:t>5</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404" w:history="1">
        <w:r w:rsidR="00457417" w:rsidRPr="00A03FF4">
          <w:rPr>
            <w:rStyle w:val="Hyperlink"/>
            <w:noProof/>
          </w:rPr>
          <w:t>Art. 15</w:t>
        </w:r>
        <w:r w:rsidR="00457417">
          <w:rPr>
            <w:rFonts w:asciiTheme="minorHAnsi" w:eastAsiaTheme="minorEastAsia" w:hAnsiTheme="minorHAnsi"/>
            <w:i w:val="0"/>
            <w:iCs w:val="0"/>
            <w:noProof/>
            <w:szCs w:val="22"/>
            <w:lang w:eastAsia="de-CH"/>
          </w:rPr>
          <w:tab/>
        </w:r>
        <w:r w:rsidR="00457417" w:rsidRPr="00A03FF4">
          <w:rPr>
            <w:rStyle w:val="Hyperlink"/>
            <w:noProof/>
          </w:rPr>
          <w:t>Bewirtschaftung und Unterhalt der Wege und Wegränder</w:t>
        </w:r>
        <w:r w:rsidR="00457417">
          <w:rPr>
            <w:noProof/>
            <w:webHidden/>
          </w:rPr>
          <w:tab/>
        </w:r>
        <w:r w:rsidR="00457417">
          <w:rPr>
            <w:noProof/>
            <w:webHidden/>
          </w:rPr>
          <w:fldChar w:fldCharType="begin"/>
        </w:r>
        <w:r w:rsidR="00457417">
          <w:rPr>
            <w:noProof/>
            <w:webHidden/>
          </w:rPr>
          <w:instrText xml:space="preserve"> PAGEREF _Toc465682404 \h </w:instrText>
        </w:r>
        <w:r w:rsidR="00457417">
          <w:rPr>
            <w:noProof/>
            <w:webHidden/>
          </w:rPr>
        </w:r>
        <w:r w:rsidR="00457417">
          <w:rPr>
            <w:noProof/>
            <w:webHidden/>
          </w:rPr>
          <w:fldChar w:fldCharType="separate"/>
        </w:r>
        <w:r w:rsidR="00457417">
          <w:rPr>
            <w:noProof/>
            <w:webHidden/>
          </w:rPr>
          <w:t>5</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405" w:history="1">
        <w:r w:rsidR="00457417" w:rsidRPr="00A03FF4">
          <w:rPr>
            <w:rStyle w:val="Hyperlink"/>
            <w:noProof/>
          </w:rPr>
          <w:t>Art. 16</w:t>
        </w:r>
        <w:r w:rsidR="00457417">
          <w:rPr>
            <w:rFonts w:asciiTheme="minorHAnsi" w:eastAsiaTheme="minorEastAsia" w:hAnsiTheme="minorHAnsi"/>
            <w:i w:val="0"/>
            <w:iCs w:val="0"/>
            <w:noProof/>
            <w:szCs w:val="22"/>
            <w:lang w:eastAsia="de-CH"/>
          </w:rPr>
          <w:tab/>
        </w:r>
        <w:r w:rsidR="00457417" w:rsidRPr="00A03FF4">
          <w:rPr>
            <w:rStyle w:val="Hyperlink"/>
            <w:noProof/>
          </w:rPr>
          <w:t>Bewirtschafterwechsel</w:t>
        </w:r>
        <w:r w:rsidR="00457417">
          <w:rPr>
            <w:noProof/>
            <w:webHidden/>
          </w:rPr>
          <w:tab/>
        </w:r>
        <w:r w:rsidR="00457417">
          <w:rPr>
            <w:noProof/>
            <w:webHidden/>
          </w:rPr>
          <w:fldChar w:fldCharType="begin"/>
        </w:r>
        <w:r w:rsidR="00457417">
          <w:rPr>
            <w:noProof/>
            <w:webHidden/>
          </w:rPr>
          <w:instrText xml:space="preserve"> PAGEREF _Toc465682405 \h </w:instrText>
        </w:r>
        <w:r w:rsidR="00457417">
          <w:rPr>
            <w:noProof/>
            <w:webHidden/>
          </w:rPr>
        </w:r>
        <w:r w:rsidR="00457417">
          <w:rPr>
            <w:noProof/>
            <w:webHidden/>
          </w:rPr>
          <w:fldChar w:fldCharType="separate"/>
        </w:r>
        <w:r w:rsidR="00457417">
          <w:rPr>
            <w:noProof/>
            <w:webHidden/>
          </w:rPr>
          <w:t>5</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406" w:history="1">
        <w:r w:rsidR="00457417" w:rsidRPr="00A03FF4">
          <w:rPr>
            <w:rStyle w:val="Hyperlink"/>
            <w:noProof/>
          </w:rPr>
          <w:t>Art. 17</w:t>
        </w:r>
        <w:r w:rsidR="00457417">
          <w:rPr>
            <w:rFonts w:asciiTheme="minorHAnsi" w:eastAsiaTheme="minorEastAsia" w:hAnsiTheme="minorHAnsi"/>
            <w:i w:val="0"/>
            <w:iCs w:val="0"/>
            <w:noProof/>
            <w:szCs w:val="22"/>
            <w:lang w:eastAsia="de-CH"/>
          </w:rPr>
          <w:tab/>
        </w:r>
        <w:r w:rsidR="00457417" w:rsidRPr="00A03FF4">
          <w:rPr>
            <w:rStyle w:val="Hyperlink"/>
            <w:noProof/>
          </w:rPr>
          <w:t>Pachtzins</w:t>
        </w:r>
        <w:r w:rsidR="00457417">
          <w:rPr>
            <w:noProof/>
            <w:webHidden/>
          </w:rPr>
          <w:tab/>
        </w:r>
        <w:r w:rsidR="00457417">
          <w:rPr>
            <w:noProof/>
            <w:webHidden/>
          </w:rPr>
          <w:fldChar w:fldCharType="begin"/>
        </w:r>
        <w:r w:rsidR="00457417">
          <w:rPr>
            <w:noProof/>
            <w:webHidden/>
          </w:rPr>
          <w:instrText xml:space="preserve"> PAGEREF _Toc465682406 \h </w:instrText>
        </w:r>
        <w:r w:rsidR="00457417">
          <w:rPr>
            <w:noProof/>
            <w:webHidden/>
          </w:rPr>
        </w:r>
        <w:r w:rsidR="00457417">
          <w:rPr>
            <w:noProof/>
            <w:webHidden/>
          </w:rPr>
          <w:fldChar w:fldCharType="separate"/>
        </w:r>
        <w:r w:rsidR="00457417">
          <w:rPr>
            <w:noProof/>
            <w:webHidden/>
          </w:rPr>
          <w:t>6</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407" w:history="1">
        <w:r w:rsidR="00457417" w:rsidRPr="00A03FF4">
          <w:rPr>
            <w:rStyle w:val="Hyperlink"/>
            <w:noProof/>
          </w:rPr>
          <w:t>Art. 18</w:t>
        </w:r>
        <w:r w:rsidR="00457417">
          <w:rPr>
            <w:rFonts w:asciiTheme="minorHAnsi" w:eastAsiaTheme="minorEastAsia" w:hAnsiTheme="minorHAnsi"/>
            <w:i w:val="0"/>
            <w:iCs w:val="0"/>
            <w:noProof/>
            <w:szCs w:val="22"/>
            <w:lang w:eastAsia="de-CH"/>
          </w:rPr>
          <w:tab/>
        </w:r>
        <w:r w:rsidR="00457417" w:rsidRPr="00A03FF4">
          <w:rPr>
            <w:rStyle w:val="Hyperlink"/>
            <w:noProof/>
          </w:rPr>
          <w:t>Besondere Bestimmungen</w:t>
        </w:r>
        <w:r w:rsidR="00457417">
          <w:rPr>
            <w:noProof/>
            <w:webHidden/>
          </w:rPr>
          <w:tab/>
        </w:r>
        <w:r w:rsidR="00457417">
          <w:rPr>
            <w:noProof/>
            <w:webHidden/>
          </w:rPr>
          <w:fldChar w:fldCharType="begin"/>
        </w:r>
        <w:r w:rsidR="00457417">
          <w:rPr>
            <w:noProof/>
            <w:webHidden/>
          </w:rPr>
          <w:instrText xml:space="preserve"> PAGEREF _Toc465682407 \h </w:instrText>
        </w:r>
        <w:r w:rsidR="00457417">
          <w:rPr>
            <w:noProof/>
            <w:webHidden/>
          </w:rPr>
        </w:r>
        <w:r w:rsidR="00457417">
          <w:rPr>
            <w:noProof/>
            <w:webHidden/>
          </w:rPr>
          <w:fldChar w:fldCharType="separate"/>
        </w:r>
        <w:r w:rsidR="00457417">
          <w:rPr>
            <w:noProof/>
            <w:webHidden/>
          </w:rPr>
          <w:t>6</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408" w:history="1">
        <w:r w:rsidR="00457417" w:rsidRPr="00A03FF4">
          <w:rPr>
            <w:rStyle w:val="Hyperlink"/>
            <w:noProof/>
          </w:rPr>
          <w:t>Art. 19</w:t>
        </w:r>
        <w:r w:rsidR="00457417">
          <w:rPr>
            <w:rFonts w:asciiTheme="minorHAnsi" w:eastAsiaTheme="minorEastAsia" w:hAnsiTheme="minorHAnsi"/>
            <w:i w:val="0"/>
            <w:iCs w:val="0"/>
            <w:noProof/>
            <w:szCs w:val="22"/>
            <w:lang w:eastAsia="de-CH"/>
          </w:rPr>
          <w:tab/>
        </w:r>
        <w:r w:rsidR="00457417" w:rsidRPr="00A03FF4">
          <w:rPr>
            <w:rStyle w:val="Hyperlink"/>
            <w:noProof/>
          </w:rPr>
          <w:t>Streitigkeiten</w:t>
        </w:r>
        <w:r w:rsidR="00457417">
          <w:rPr>
            <w:noProof/>
            <w:webHidden/>
          </w:rPr>
          <w:tab/>
        </w:r>
        <w:r w:rsidR="00457417">
          <w:rPr>
            <w:noProof/>
            <w:webHidden/>
          </w:rPr>
          <w:fldChar w:fldCharType="begin"/>
        </w:r>
        <w:r w:rsidR="00457417">
          <w:rPr>
            <w:noProof/>
            <w:webHidden/>
          </w:rPr>
          <w:instrText xml:space="preserve"> PAGEREF _Toc465682408 \h </w:instrText>
        </w:r>
        <w:r w:rsidR="00457417">
          <w:rPr>
            <w:noProof/>
            <w:webHidden/>
          </w:rPr>
        </w:r>
        <w:r w:rsidR="00457417">
          <w:rPr>
            <w:noProof/>
            <w:webHidden/>
          </w:rPr>
          <w:fldChar w:fldCharType="separate"/>
        </w:r>
        <w:r w:rsidR="00457417">
          <w:rPr>
            <w:noProof/>
            <w:webHidden/>
          </w:rPr>
          <w:t>6</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409" w:history="1">
        <w:r w:rsidR="00457417" w:rsidRPr="00A03FF4">
          <w:rPr>
            <w:rStyle w:val="Hyperlink"/>
            <w:noProof/>
          </w:rPr>
          <w:t>Art. 20</w:t>
        </w:r>
        <w:r w:rsidR="00457417">
          <w:rPr>
            <w:rFonts w:asciiTheme="minorHAnsi" w:eastAsiaTheme="minorEastAsia" w:hAnsiTheme="minorHAnsi"/>
            <w:i w:val="0"/>
            <w:iCs w:val="0"/>
            <w:noProof/>
            <w:szCs w:val="22"/>
            <w:lang w:eastAsia="de-CH"/>
          </w:rPr>
          <w:tab/>
        </w:r>
        <w:r w:rsidR="00457417" w:rsidRPr="00A03FF4">
          <w:rPr>
            <w:rStyle w:val="Hyperlink"/>
            <w:noProof/>
          </w:rPr>
          <w:t>Widerhandlung</w:t>
        </w:r>
        <w:r w:rsidR="00457417">
          <w:rPr>
            <w:noProof/>
            <w:webHidden/>
          </w:rPr>
          <w:tab/>
        </w:r>
        <w:r w:rsidR="00457417">
          <w:rPr>
            <w:noProof/>
            <w:webHidden/>
          </w:rPr>
          <w:fldChar w:fldCharType="begin"/>
        </w:r>
        <w:r w:rsidR="00457417">
          <w:rPr>
            <w:noProof/>
            <w:webHidden/>
          </w:rPr>
          <w:instrText xml:space="preserve"> PAGEREF _Toc465682409 \h </w:instrText>
        </w:r>
        <w:r w:rsidR="00457417">
          <w:rPr>
            <w:noProof/>
            <w:webHidden/>
          </w:rPr>
        </w:r>
        <w:r w:rsidR="00457417">
          <w:rPr>
            <w:noProof/>
            <w:webHidden/>
          </w:rPr>
          <w:fldChar w:fldCharType="separate"/>
        </w:r>
        <w:r w:rsidR="00457417">
          <w:rPr>
            <w:noProof/>
            <w:webHidden/>
          </w:rPr>
          <w:t>6</w:t>
        </w:r>
        <w:r w:rsidR="00457417">
          <w:rPr>
            <w:noProof/>
            <w:webHidden/>
          </w:rPr>
          <w:fldChar w:fldCharType="end"/>
        </w:r>
      </w:hyperlink>
    </w:p>
    <w:p w:rsidR="00457417" w:rsidRDefault="00B006D1">
      <w:pPr>
        <w:pStyle w:val="Verzeichnis2"/>
        <w:tabs>
          <w:tab w:val="left" w:pos="1100"/>
          <w:tab w:val="right" w:leader="dot" w:pos="9317"/>
        </w:tabs>
        <w:rPr>
          <w:rFonts w:asciiTheme="minorHAnsi" w:eastAsiaTheme="minorEastAsia" w:hAnsiTheme="minorHAnsi"/>
          <w:i w:val="0"/>
          <w:iCs w:val="0"/>
          <w:noProof/>
          <w:szCs w:val="22"/>
          <w:lang w:eastAsia="de-CH"/>
        </w:rPr>
      </w:pPr>
      <w:hyperlink w:anchor="_Toc465682410" w:history="1">
        <w:r w:rsidR="00457417" w:rsidRPr="00A03FF4">
          <w:rPr>
            <w:rStyle w:val="Hyperlink"/>
            <w:noProof/>
          </w:rPr>
          <w:t>Art. 21</w:t>
        </w:r>
        <w:r w:rsidR="00457417">
          <w:rPr>
            <w:rFonts w:asciiTheme="minorHAnsi" w:eastAsiaTheme="minorEastAsia" w:hAnsiTheme="minorHAnsi"/>
            <w:i w:val="0"/>
            <w:iCs w:val="0"/>
            <w:noProof/>
            <w:szCs w:val="22"/>
            <w:lang w:eastAsia="de-CH"/>
          </w:rPr>
          <w:tab/>
        </w:r>
        <w:r w:rsidR="00457417" w:rsidRPr="00A03FF4">
          <w:rPr>
            <w:rStyle w:val="Hyperlink"/>
            <w:noProof/>
          </w:rPr>
          <w:t>Inkrafttreten</w:t>
        </w:r>
        <w:r w:rsidR="00457417">
          <w:rPr>
            <w:noProof/>
            <w:webHidden/>
          </w:rPr>
          <w:tab/>
        </w:r>
        <w:r w:rsidR="00457417">
          <w:rPr>
            <w:noProof/>
            <w:webHidden/>
          </w:rPr>
          <w:fldChar w:fldCharType="begin"/>
        </w:r>
        <w:r w:rsidR="00457417">
          <w:rPr>
            <w:noProof/>
            <w:webHidden/>
          </w:rPr>
          <w:instrText xml:space="preserve"> PAGEREF _Toc465682410 \h </w:instrText>
        </w:r>
        <w:r w:rsidR="00457417">
          <w:rPr>
            <w:noProof/>
            <w:webHidden/>
          </w:rPr>
        </w:r>
        <w:r w:rsidR="00457417">
          <w:rPr>
            <w:noProof/>
            <w:webHidden/>
          </w:rPr>
          <w:fldChar w:fldCharType="separate"/>
        </w:r>
        <w:r w:rsidR="00457417">
          <w:rPr>
            <w:noProof/>
            <w:webHidden/>
          </w:rPr>
          <w:t>6</w:t>
        </w:r>
        <w:r w:rsidR="00457417">
          <w:rPr>
            <w:noProof/>
            <w:webHidden/>
          </w:rPr>
          <w:fldChar w:fldCharType="end"/>
        </w:r>
      </w:hyperlink>
    </w:p>
    <w:p w:rsidR="00457417" w:rsidRDefault="00B006D1">
      <w:pPr>
        <w:pStyle w:val="Verzeichnis1"/>
        <w:tabs>
          <w:tab w:val="right" w:leader="dot" w:pos="9317"/>
        </w:tabs>
        <w:rPr>
          <w:rFonts w:asciiTheme="minorHAnsi" w:eastAsiaTheme="minorEastAsia" w:hAnsiTheme="minorHAnsi"/>
          <w:b w:val="0"/>
          <w:bCs w:val="0"/>
          <w:noProof/>
          <w:szCs w:val="22"/>
          <w:lang w:eastAsia="de-CH"/>
        </w:rPr>
      </w:pPr>
      <w:hyperlink w:anchor="_Toc465682411" w:history="1">
        <w:r w:rsidR="00457417" w:rsidRPr="00A03FF4">
          <w:rPr>
            <w:rStyle w:val="Hyperlink"/>
            <w:noProof/>
          </w:rPr>
          <w:t>Auflagezeugnis</w:t>
        </w:r>
        <w:r w:rsidR="00457417">
          <w:rPr>
            <w:noProof/>
            <w:webHidden/>
          </w:rPr>
          <w:tab/>
        </w:r>
        <w:r w:rsidR="00457417">
          <w:rPr>
            <w:noProof/>
            <w:webHidden/>
          </w:rPr>
          <w:fldChar w:fldCharType="begin"/>
        </w:r>
        <w:r w:rsidR="00457417">
          <w:rPr>
            <w:noProof/>
            <w:webHidden/>
          </w:rPr>
          <w:instrText xml:space="preserve"> PAGEREF _Toc465682411 \h </w:instrText>
        </w:r>
        <w:r w:rsidR="00457417">
          <w:rPr>
            <w:noProof/>
            <w:webHidden/>
          </w:rPr>
        </w:r>
        <w:r w:rsidR="00457417">
          <w:rPr>
            <w:noProof/>
            <w:webHidden/>
          </w:rPr>
          <w:fldChar w:fldCharType="separate"/>
        </w:r>
        <w:r w:rsidR="00457417">
          <w:rPr>
            <w:noProof/>
            <w:webHidden/>
          </w:rPr>
          <w:t>7</w:t>
        </w:r>
        <w:r w:rsidR="00457417">
          <w:rPr>
            <w:noProof/>
            <w:webHidden/>
          </w:rPr>
          <w:fldChar w:fldCharType="end"/>
        </w:r>
      </w:hyperlink>
    </w:p>
    <w:p w:rsidR="00457417" w:rsidRDefault="00B006D1">
      <w:pPr>
        <w:pStyle w:val="Verzeichnis1"/>
        <w:tabs>
          <w:tab w:val="right" w:leader="dot" w:pos="9317"/>
        </w:tabs>
        <w:rPr>
          <w:rFonts w:asciiTheme="minorHAnsi" w:eastAsiaTheme="minorEastAsia" w:hAnsiTheme="minorHAnsi"/>
          <w:b w:val="0"/>
          <w:bCs w:val="0"/>
          <w:noProof/>
          <w:szCs w:val="22"/>
          <w:lang w:eastAsia="de-CH"/>
        </w:rPr>
      </w:pPr>
      <w:hyperlink w:anchor="_Toc465682412" w:history="1">
        <w:r w:rsidR="00457417" w:rsidRPr="00A03FF4">
          <w:rPr>
            <w:rStyle w:val="Hyperlink"/>
            <w:noProof/>
          </w:rPr>
          <w:t>Anhang 1</w:t>
        </w:r>
        <w:r w:rsidR="00457417">
          <w:rPr>
            <w:noProof/>
            <w:webHidden/>
          </w:rPr>
          <w:tab/>
        </w:r>
        <w:r w:rsidR="00457417">
          <w:rPr>
            <w:noProof/>
            <w:webHidden/>
          </w:rPr>
          <w:fldChar w:fldCharType="begin"/>
        </w:r>
        <w:r w:rsidR="00457417">
          <w:rPr>
            <w:noProof/>
            <w:webHidden/>
          </w:rPr>
          <w:instrText xml:space="preserve"> PAGEREF _Toc465682412 \h </w:instrText>
        </w:r>
        <w:r w:rsidR="00457417">
          <w:rPr>
            <w:noProof/>
            <w:webHidden/>
          </w:rPr>
        </w:r>
        <w:r w:rsidR="00457417">
          <w:rPr>
            <w:noProof/>
            <w:webHidden/>
          </w:rPr>
          <w:fldChar w:fldCharType="separate"/>
        </w:r>
        <w:r w:rsidR="00457417">
          <w:rPr>
            <w:noProof/>
            <w:webHidden/>
          </w:rPr>
          <w:t>8</w:t>
        </w:r>
        <w:r w:rsidR="00457417">
          <w:rPr>
            <w:noProof/>
            <w:webHidden/>
          </w:rPr>
          <w:fldChar w:fldCharType="end"/>
        </w:r>
      </w:hyperlink>
    </w:p>
    <w:p w:rsidR="007B1A87" w:rsidRPr="009270B2" w:rsidRDefault="003303D6" w:rsidP="00457417">
      <w:pPr>
        <w:tabs>
          <w:tab w:val="left" w:pos="1418"/>
        </w:tabs>
        <w:rPr>
          <w:rFonts w:cs="Arial"/>
        </w:rPr>
      </w:pPr>
      <w:r>
        <w:rPr>
          <w:rFonts w:cs="Arial"/>
          <w:i/>
          <w:iCs/>
        </w:rPr>
        <w:fldChar w:fldCharType="end"/>
      </w:r>
    </w:p>
    <w:p w:rsidR="001C280F" w:rsidRDefault="007B1A87" w:rsidP="00457417">
      <w:pPr>
        <w:tabs>
          <w:tab w:val="left" w:pos="1418"/>
        </w:tabs>
        <w:spacing w:before="0" w:after="200" w:line="276" w:lineRule="auto"/>
      </w:pPr>
      <w:r>
        <w:br w:type="page"/>
      </w:r>
    </w:p>
    <w:p w:rsidR="007A1FA2" w:rsidRDefault="007A1FA2" w:rsidP="00457417">
      <w:pPr>
        <w:tabs>
          <w:tab w:val="left" w:pos="1418"/>
        </w:tabs>
      </w:pPr>
      <w:bookmarkStart w:id="0" w:name="_Toc330809968"/>
      <w:bookmarkStart w:id="1" w:name="_Toc330810095"/>
      <w:r w:rsidRPr="002B4445">
        <w:lastRenderedPageBreak/>
        <w:t>Vorbemerkung: Alle in diesem Reglement verwendeten Benennungen sind</w:t>
      </w:r>
      <w:r w:rsidR="008778C2">
        <w:t xml:space="preserve"> </w:t>
      </w:r>
      <w:r w:rsidRPr="002B4445">
        <w:t>auf beide Geschlechter anwendbar</w:t>
      </w:r>
      <w:r>
        <w:t>.</w:t>
      </w:r>
    </w:p>
    <w:p w:rsidR="002B4445" w:rsidRDefault="002B4445" w:rsidP="00457417">
      <w:pPr>
        <w:tabs>
          <w:tab w:val="left" w:pos="1418"/>
        </w:tabs>
      </w:pPr>
    </w:p>
    <w:p w:rsidR="002B4445" w:rsidRDefault="002B4445" w:rsidP="00457417">
      <w:pPr>
        <w:tabs>
          <w:tab w:val="left" w:pos="1418"/>
        </w:tabs>
        <w:rPr>
          <w:b/>
        </w:rPr>
      </w:pPr>
      <w:r>
        <w:rPr>
          <w:b/>
        </w:rPr>
        <w:t>Erklärungen</w:t>
      </w:r>
    </w:p>
    <w:p w:rsidR="002B4445" w:rsidRPr="002B4445" w:rsidRDefault="002B4445" w:rsidP="00457417">
      <w:pPr>
        <w:tabs>
          <w:tab w:val="left" w:pos="1418"/>
        </w:tabs>
      </w:pPr>
      <w:r w:rsidRPr="002B4445">
        <w:rPr>
          <w:b/>
          <w:highlight w:val="yellow"/>
        </w:rPr>
        <w:t xml:space="preserve">Gelb </w:t>
      </w:r>
      <w:r w:rsidRPr="002B4445">
        <w:rPr>
          <w:highlight w:val="yellow"/>
        </w:rPr>
        <w:br/>
        <w:t>Die zutreffende Bezeichnung ist zu wählen. Das Reglement ist sinngemäss auch für Einheits- und Einwohnergemeinden anwendbar. Die entsprechenden Bezeichnungen sind anzupassen</w:t>
      </w:r>
      <w:r w:rsidR="008778C2">
        <w:t>.</w:t>
      </w:r>
    </w:p>
    <w:p w:rsidR="009D1575" w:rsidRDefault="009D1575" w:rsidP="00457417">
      <w:pPr>
        <w:pStyle w:val="berschrift2"/>
        <w:tabs>
          <w:tab w:val="left" w:pos="1418"/>
        </w:tabs>
      </w:pPr>
      <w:bookmarkStart w:id="2" w:name="_Toc465682390"/>
      <w:r>
        <w:t>Zweck</w:t>
      </w:r>
      <w:bookmarkEnd w:id="2"/>
    </w:p>
    <w:bookmarkEnd w:id="0"/>
    <w:bookmarkEnd w:id="1"/>
    <w:p w:rsidR="009403B6" w:rsidRPr="00A11426" w:rsidRDefault="00A8132D" w:rsidP="00457417">
      <w:pPr>
        <w:tabs>
          <w:tab w:val="left" w:pos="1418"/>
        </w:tabs>
      </w:pPr>
      <w:r w:rsidRPr="00A8132D">
        <w:t>Das Reglement regelt die Verteilung und Verpachtung des Kultu</w:t>
      </w:r>
      <w:r w:rsidR="00621B1E">
        <w:t xml:space="preserve">rlandes der </w:t>
      </w:r>
      <w:r w:rsidR="002B4445">
        <w:rPr>
          <w:highlight w:val="yellow"/>
        </w:rPr>
        <w:t>Burgergemeinde X</w:t>
      </w:r>
      <w:r w:rsidR="00621B1E">
        <w:t>.</w:t>
      </w:r>
      <w:r w:rsidRPr="00A8132D">
        <w:t xml:space="preserve"> </w:t>
      </w:r>
    </w:p>
    <w:p w:rsidR="00621B1E" w:rsidRDefault="00621B1E" w:rsidP="00457417">
      <w:pPr>
        <w:pStyle w:val="berschrift2"/>
        <w:tabs>
          <w:tab w:val="left" w:pos="1418"/>
        </w:tabs>
      </w:pPr>
      <w:bookmarkStart w:id="3" w:name="_Toc465682391"/>
      <w:r>
        <w:t>Grundsatz</w:t>
      </w:r>
      <w:bookmarkEnd w:id="3"/>
    </w:p>
    <w:p w:rsidR="00621B1E" w:rsidRDefault="006B1556" w:rsidP="00457417">
      <w:pPr>
        <w:tabs>
          <w:tab w:val="left" w:pos="1418"/>
        </w:tabs>
      </w:pPr>
      <w:r w:rsidRPr="006B1556">
        <w:rPr>
          <w:vertAlign w:val="superscript"/>
        </w:rPr>
        <w:t>1</w:t>
      </w:r>
      <w:r w:rsidR="00B52F26">
        <w:rPr>
          <w:vertAlign w:val="superscript"/>
        </w:rPr>
        <w:t xml:space="preserve"> </w:t>
      </w:r>
      <w:r w:rsidR="00621B1E">
        <w:t xml:space="preserve">Die </w:t>
      </w:r>
      <w:r w:rsidR="002B4445" w:rsidRPr="002B4445">
        <w:rPr>
          <w:highlight w:val="yellow"/>
        </w:rPr>
        <w:t>Burgergemeinde X</w:t>
      </w:r>
      <w:r w:rsidR="00493A6F">
        <w:t>,</w:t>
      </w:r>
      <w:r w:rsidR="00621B1E">
        <w:t xml:space="preserve"> als Eigentümerin</w:t>
      </w:r>
      <w:r w:rsidR="00A46AB4">
        <w:t xml:space="preserve"> (vertreten durch den </w:t>
      </w:r>
      <w:r w:rsidR="002B4445">
        <w:rPr>
          <w:highlight w:val="yellow"/>
        </w:rPr>
        <w:t>Burgerrat</w:t>
      </w:r>
      <w:r w:rsidR="00A46AB4">
        <w:t>)</w:t>
      </w:r>
      <w:r w:rsidR="00493A6F">
        <w:t>,</w:t>
      </w:r>
      <w:r w:rsidR="00621B1E">
        <w:t xml:space="preserve"> verpachtet das Kulturland zur landwirtschaftlichen Nutzung.</w:t>
      </w:r>
    </w:p>
    <w:p w:rsidR="00A8132D" w:rsidRDefault="006B1556" w:rsidP="00457417">
      <w:pPr>
        <w:tabs>
          <w:tab w:val="left" w:pos="1418"/>
        </w:tabs>
      </w:pPr>
      <w:r w:rsidRPr="006B1556">
        <w:rPr>
          <w:vertAlign w:val="superscript"/>
        </w:rPr>
        <w:t>2</w:t>
      </w:r>
      <w:r w:rsidR="00B52F26">
        <w:rPr>
          <w:vertAlign w:val="superscript"/>
        </w:rPr>
        <w:t xml:space="preserve"> </w:t>
      </w:r>
      <w:r w:rsidR="00A8132D" w:rsidRPr="00A8132D">
        <w:t xml:space="preserve">In ausserordentlichen Fällen kann der </w:t>
      </w:r>
      <w:r w:rsidR="002B4445">
        <w:rPr>
          <w:highlight w:val="yellow"/>
        </w:rPr>
        <w:t>Burgerrat</w:t>
      </w:r>
      <w:r w:rsidR="002B4445" w:rsidRPr="00A8132D">
        <w:t xml:space="preserve"> </w:t>
      </w:r>
      <w:r w:rsidR="00A8132D" w:rsidRPr="00A8132D">
        <w:t>auch eine andere Nutzung als die landwirtschaftliche verlangen oder bewilligen.</w:t>
      </w:r>
    </w:p>
    <w:p w:rsidR="00621B1E" w:rsidRDefault="006B1556" w:rsidP="00457417">
      <w:pPr>
        <w:tabs>
          <w:tab w:val="left" w:pos="1418"/>
        </w:tabs>
      </w:pPr>
      <w:r w:rsidRPr="006B1556">
        <w:rPr>
          <w:vertAlign w:val="superscript"/>
        </w:rPr>
        <w:t>3</w:t>
      </w:r>
      <w:r w:rsidR="00B52F26">
        <w:rPr>
          <w:vertAlign w:val="superscript"/>
        </w:rPr>
        <w:t xml:space="preserve"> </w:t>
      </w:r>
      <w:r w:rsidR="00621B1E">
        <w:t xml:space="preserve">Die Pachtparzellen sind durch den </w:t>
      </w:r>
      <w:r w:rsidR="002B4445">
        <w:rPr>
          <w:highlight w:val="yellow"/>
        </w:rPr>
        <w:t>Burgerrat</w:t>
      </w:r>
      <w:r w:rsidR="002B4445">
        <w:t xml:space="preserve"> </w:t>
      </w:r>
      <w:r w:rsidR="00621B1E">
        <w:t>nach Möglichkeit so einzuteilen, dass eine rationelle Bewirtschaftung möglich ist.</w:t>
      </w:r>
    </w:p>
    <w:p w:rsidR="00D5577B" w:rsidRDefault="00D5577B" w:rsidP="00457417">
      <w:pPr>
        <w:pStyle w:val="berschrift2"/>
        <w:tabs>
          <w:tab w:val="left" w:pos="1418"/>
        </w:tabs>
      </w:pPr>
      <w:bookmarkStart w:id="4" w:name="_Toc465682392"/>
      <w:r>
        <w:t>Gesetzliche Grundlagen</w:t>
      </w:r>
      <w:bookmarkEnd w:id="4"/>
    </w:p>
    <w:p w:rsidR="00A8132D" w:rsidRPr="00A8132D" w:rsidRDefault="00A8132D" w:rsidP="00457417">
      <w:pPr>
        <w:tabs>
          <w:tab w:val="left" w:pos="1418"/>
        </w:tabs>
      </w:pPr>
      <w:r w:rsidRPr="00A8132D">
        <w:t xml:space="preserve">Für die Bestimmungen, die in diesem Reglement nicht geregelt sind, </w:t>
      </w:r>
      <w:r w:rsidR="009D3550">
        <w:t xml:space="preserve">gelten die nachstehenden und aktuellen </w:t>
      </w:r>
      <w:r w:rsidR="00BC3DF1">
        <w:t>Gesetzesgrundlagen</w:t>
      </w:r>
      <w:r w:rsidRPr="00A8132D">
        <w:t>:</w:t>
      </w:r>
    </w:p>
    <w:p w:rsidR="00D5577B" w:rsidRDefault="00D5577B" w:rsidP="00457417">
      <w:pPr>
        <w:pStyle w:val="Listenabsatz"/>
        <w:numPr>
          <w:ilvl w:val="0"/>
          <w:numId w:val="38"/>
        </w:numPr>
        <w:tabs>
          <w:tab w:val="left" w:pos="1418"/>
        </w:tabs>
      </w:pPr>
      <w:r w:rsidRPr="00A8132D">
        <w:t>das Obligationenrecht</w:t>
      </w:r>
      <w:r w:rsidR="009D3550">
        <w:t xml:space="preserve"> (OR)</w:t>
      </w:r>
      <w:r w:rsidR="00A02DE1">
        <w:t>,</w:t>
      </w:r>
    </w:p>
    <w:p w:rsidR="00D5577B" w:rsidRPr="00A8132D" w:rsidRDefault="00D5577B" w:rsidP="00457417">
      <w:pPr>
        <w:pStyle w:val="Listenabsatz"/>
        <w:numPr>
          <w:ilvl w:val="0"/>
          <w:numId w:val="38"/>
        </w:numPr>
        <w:tabs>
          <w:tab w:val="left" w:pos="1418"/>
        </w:tabs>
      </w:pPr>
      <w:r w:rsidRPr="00A8132D">
        <w:t>das Bundesgesetz über das bäuerliche Bodenrecht</w:t>
      </w:r>
      <w:r w:rsidR="009D3550">
        <w:t xml:space="preserve"> (BGBB)</w:t>
      </w:r>
      <w:r>
        <w:t>,</w:t>
      </w:r>
    </w:p>
    <w:p w:rsidR="00A8132D" w:rsidRDefault="00A8132D" w:rsidP="00457417">
      <w:pPr>
        <w:pStyle w:val="Listenabsatz"/>
        <w:numPr>
          <w:ilvl w:val="0"/>
          <w:numId w:val="38"/>
        </w:numPr>
        <w:tabs>
          <w:tab w:val="left" w:pos="1418"/>
        </w:tabs>
      </w:pPr>
      <w:r w:rsidRPr="00A8132D">
        <w:t>das Bundesgesetz über die landwirtschaftliche Pacht</w:t>
      </w:r>
      <w:r w:rsidR="009D3550">
        <w:t xml:space="preserve"> (LPG)</w:t>
      </w:r>
      <w:r w:rsidR="009403B6">
        <w:t>,</w:t>
      </w:r>
    </w:p>
    <w:p w:rsidR="00B5101F" w:rsidRDefault="004E1B61" w:rsidP="00457417">
      <w:pPr>
        <w:pStyle w:val="Listenabsatz"/>
        <w:numPr>
          <w:ilvl w:val="0"/>
          <w:numId w:val="38"/>
        </w:numPr>
        <w:tabs>
          <w:tab w:val="left" w:pos="1418"/>
        </w:tabs>
      </w:pPr>
      <w:r w:rsidRPr="00A8132D">
        <w:t xml:space="preserve">die </w:t>
      </w:r>
      <w:r w:rsidR="009D3550">
        <w:rPr>
          <w:lang w:val="de-DE"/>
        </w:rPr>
        <w:t>Verordnung über die Bemessung des landwirtschaftlichen Pachtzinses (LPV)</w:t>
      </w:r>
      <w:r w:rsidR="00A02DE1">
        <w:t>,</w:t>
      </w:r>
    </w:p>
    <w:p w:rsidR="008E3EFB" w:rsidRPr="008C79AD" w:rsidRDefault="008E3EFB" w:rsidP="00457417">
      <w:pPr>
        <w:pStyle w:val="berschrift2"/>
        <w:tabs>
          <w:tab w:val="left" w:pos="1418"/>
        </w:tabs>
        <w:rPr>
          <w:rFonts w:eastAsia="Times New Roman"/>
          <w:lang w:eastAsia="de-DE"/>
        </w:rPr>
      </w:pPr>
      <w:bookmarkStart w:id="5" w:name="_Toc465682393"/>
      <w:bookmarkStart w:id="6" w:name="_Toc330538716"/>
      <w:bookmarkStart w:id="7" w:name="_Toc330809969"/>
      <w:bookmarkStart w:id="8" w:name="_Toc330810096"/>
      <w:r>
        <w:rPr>
          <w:rFonts w:eastAsia="Times New Roman"/>
          <w:lang w:eastAsia="de-DE"/>
        </w:rPr>
        <w:t>Pachtverträge</w:t>
      </w:r>
      <w:bookmarkEnd w:id="5"/>
    </w:p>
    <w:p w:rsidR="00A46AB4" w:rsidRDefault="008E3EFB" w:rsidP="00457417">
      <w:pPr>
        <w:tabs>
          <w:tab w:val="left" w:pos="1418"/>
        </w:tabs>
        <w:rPr>
          <w:rFonts w:eastAsia="Times New Roman" w:cs="Times New Roman"/>
          <w:szCs w:val="24"/>
          <w:lang w:eastAsia="de-DE"/>
        </w:rPr>
      </w:pPr>
      <w:r>
        <w:rPr>
          <w:rFonts w:eastAsia="Times New Roman" w:cs="Times New Roman"/>
          <w:szCs w:val="24"/>
          <w:lang w:eastAsia="de-DE"/>
        </w:rPr>
        <w:t>Es sind schriftli</w:t>
      </w:r>
      <w:r w:rsidR="00493A6F">
        <w:rPr>
          <w:rFonts w:eastAsia="Times New Roman" w:cs="Times New Roman"/>
          <w:szCs w:val="24"/>
          <w:lang w:eastAsia="de-DE"/>
        </w:rPr>
        <w:t>ch</w:t>
      </w:r>
      <w:r w:rsidR="00B52F26">
        <w:rPr>
          <w:rFonts w:eastAsia="Times New Roman" w:cs="Times New Roman"/>
          <w:szCs w:val="24"/>
          <w:lang w:eastAsia="de-DE"/>
        </w:rPr>
        <w:t>e</w:t>
      </w:r>
      <w:r w:rsidR="00493A6F">
        <w:rPr>
          <w:rFonts w:eastAsia="Times New Roman" w:cs="Times New Roman"/>
          <w:szCs w:val="24"/>
          <w:lang w:eastAsia="de-DE"/>
        </w:rPr>
        <w:t xml:space="preserve"> Pachtverträge abzuschliessen</w:t>
      </w:r>
      <w:r w:rsidR="00CF0E86">
        <w:rPr>
          <w:rFonts w:eastAsia="Times New Roman" w:cs="Times New Roman"/>
          <w:szCs w:val="24"/>
          <w:lang w:eastAsia="de-DE"/>
        </w:rPr>
        <w:t xml:space="preserve">. </w:t>
      </w:r>
      <w:r>
        <w:rPr>
          <w:rFonts w:eastAsia="Times New Roman" w:cs="Times New Roman"/>
          <w:szCs w:val="24"/>
          <w:lang w:eastAsia="de-DE"/>
        </w:rPr>
        <w:t>Als M</w:t>
      </w:r>
      <w:r w:rsidR="00493A6F">
        <w:rPr>
          <w:rFonts w:eastAsia="Times New Roman" w:cs="Times New Roman"/>
          <w:szCs w:val="24"/>
          <w:lang w:eastAsia="de-DE"/>
        </w:rPr>
        <w:t>ustervertrag kann das Formular „</w:t>
      </w:r>
      <w:r>
        <w:rPr>
          <w:rFonts w:eastAsia="Times New Roman" w:cs="Times New Roman"/>
          <w:szCs w:val="24"/>
          <w:lang w:eastAsia="de-DE"/>
        </w:rPr>
        <w:t>Pachtvertrag für landwi</w:t>
      </w:r>
      <w:r w:rsidR="004E634A">
        <w:rPr>
          <w:rFonts w:eastAsia="Times New Roman" w:cs="Times New Roman"/>
          <w:szCs w:val="24"/>
          <w:lang w:eastAsia="de-DE"/>
        </w:rPr>
        <w:t>rtschaftliche Grundstücke“ des S</w:t>
      </w:r>
      <w:r>
        <w:rPr>
          <w:rFonts w:eastAsia="Times New Roman" w:cs="Times New Roman"/>
          <w:szCs w:val="24"/>
          <w:lang w:eastAsia="de-DE"/>
        </w:rPr>
        <w:t>chweizerischen Bauernverbandes verwendet werden.</w:t>
      </w:r>
      <w:bookmarkEnd w:id="6"/>
      <w:bookmarkEnd w:id="7"/>
      <w:bookmarkEnd w:id="8"/>
    </w:p>
    <w:p w:rsidR="009403B6" w:rsidRPr="00A46AB4" w:rsidRDefault="00A8132D" w:rsidP="00457417">
      <w:pPr>
        <w:tabs>
          <w:tab w:val="left" w:pos="1418"/>
        </w:tabs>
        <w:rPr>
          <w:rFonts w:eastAsia="Times New Roman" w:cs="Times New Roman"/>
          <w:szCs w:val="24"/>
          <w:lang w:eastAsia="de-DE"/>
        </w:rPr>
      </w:pPr>
      <w:r w:rsidRPr="0067415C">
        <w:rPr>
          <w:rFonts w:eastAsia="Times New Roman" w:cs="Times New Roman"/>
          <w:szCs w:val="24"/>
          <w:lang w:eastAsia="de-DE"/>
        </w:rPr>
        <w:t>Die Verpachtung</w:t>
      </w:r>
      <w:r>
        <w:rPr>
          <w:rFonts w:eastAsia="Times New Roman" w:cs="Times New Roman"/>
          <w:szCs w:val="24"/>
          <w:lang w:eastAsia="de-DE"/>
        </w:rPr>
        <w:t xml:space="preserve"> des </w:t>
      </w:r>
      <w:r w:rsidR="009D3550" w:rsidRPr="009D3550">
        <w:rPr>
          <w:rFonts w:eastAsia="Times New Roman" w:cs="Times New Roman"/>
          <w:szCs w:val="24"/>
          <w:highlight w:val="yellow"/>
          <w:lang w:eastAsia="de-DE"/>
        </w:rPr>
        <w:t>Burger</w:t>
      </w:r>
      <w:r w:rsidRPr="009D3550">
        <w:rPr>
          <w:rFonts w:eastAsia="Times New Roman" w:cs="Times New Roman"/>
          <w:szCs w:val="24"/>
          <w:highlight w:val="yellow"/>
          <w:lang w:eastAsia="de-DE"/>
        </w:rPr>
        <w:t>landes</w:t>
      </w:r>
      <w:r>
        <w:rPr>
          <w:rFonts w:eastAsia="Times New Roman" w:cs="Times New Roman"/>
          <w:szCs w:val="24"/>
          <w:lang w:eastAsia="de-DE"/>
        </w:rPr>
        <w:t xml:space="preserve"> erfolgt durch </w:t>
      </w:r>
      <w:r w:rsidR="00CC365A">
        <w:rPr>
          <w:rFonts w:eastAsia="Times New Roman" w:cs="Times New Roman"/>
          <w:color w:val="000000" w:themeColor="text1"/>
          <w:szCs w:val="24"/>
          <w:lang w:eastAsia="de-DE"/>
        </w:rPr>
        <w:t xml:space="preserve">den </w:t>
      </w:r>
      <w:r w:rsidR="009D3550" w:rsidRPr="009D3550">
        <w:rPr>
          <w:rFonts w:eastAsia="Times New Roman" w:cs="Times New Roman"/>
          <w:color w:val="000000" w:themeColor="text1"/>
          <w:szCs w:val="24"/>
          <w:highlight w:val="yellow"/>
          <w:lang w:eastAsia="de-DE"/>
        </w:rPr>
        <w:t>Burger</w:t>
      </w:r>
      <w:r w:rsidR="00CC365A" w:rsidRPr="009D3550">
        <w:rPr>
          <w:rFonts w:eastAsia="Times New Roman" w:cs="Times New Roman"/>
          <w:color w:val="000000" w:themeColor="text1"/>
          <w:szCs w:val="24"/>
          <w:highlight w:val="yellow"/>
          <w:lang w:eastAsia="de-DE"/>
        </w:rPr>
        <w:t>rat</w:t>
      </w:r>
      <w:r w:rsidR="00CC365A">
        <w:rPr>
          <w:rFonts w:eastAsia="Times New Roman" w:cs="Times New Roman"/>
          <w:color w:val="000000" w:themeColor="text1"/>
          <w:szCs w:val="24"/>
          <w:lang w:eastAsia="de-DE"/>
        </w:rPr>
        <w:t>.</w:t>
      </w:r>
    </w:p>
    <w:p w:rsidR="005A581F" w:rsidRDefault="005A581F" w:rsidP="00457417">
      <w:pPr>
        <w:pStyle w:val="berschrift2"/>
        <w:tabs>
          <w:tab w:val="left" w:pos="1418"/>
        </w:tabs>
      </w:pPr>
      <w:bookmarkStart w:id="9" w:name="_Toc330538717"/>
      <w:bookmarkStart w:id="10" w:name="_Toc330809970"/>
      <w:bookmarkStart w:id="11" w:name="_Toc330810097"/>
      <w:bookmarkStart w:id="12" w:name="_Toc465682394"/>
      <w:r>
        <w:t>Ausschreibung</w:t>
      </w:r>
      <w:bookmarkEnd w:id="9"/>
      <w:bookmarkEnd w:id="10"/>
      <w:bookmarkEnd w:id="11"/>
      <w:bookmarkEnd w:id="12"/>
    </w:p>
    <w:p w:rsidR="005A581F" w:rsidRDefault="005A581F" w:rsidP="00457417">
      <w:pPr>
        <w:tabs>
          <w:tab w:val="left" w:pos="1418"/>
        </w:tabs>
      </w:pPr>
      <w:r>
        <w:t xml:space="preserve">Wird </w:t>
      </w:r>
      <w:r w:rsidR="009D3550" w:rsidRPr="009D3550">
        <w:rPr>
          <w:highlight w:val="yellow"/>
        </w:rPr>
        <w:t>Burger</w:t>
      </w:r>
      <w:r w:rsidRPr="009D3550">
        <w:rPr>
          <w:highlight w:val="yellow"/>
        </w:rPr>
        <w:t>land</w:t>
      </w:r>
      <w:r>
        <w:t xml:space="preserve"> zur Neuverpachtung frei, erfolgt i</w:t>
      </w:r>
      <w:r w:rsidR="004E634A">
        <w:t>m</w:t>
      </w:r>
      <w:r>
        <w:t xml:space="preserve"> </w:t>
      </w:r>
      <w:r w:rsidR="00A46AB4">
        <w:t xml:space="preserve">amtlichen Anzeiger </w:t>
      </w:r>
      <w:r w:rsidR="009D3550">
        <w:t>………..</w:t>
      </w:r>
      <w:r>
        <w:t xml:space="preserve"> eine entsprechende Bekanntmachung.</w:t>
      </w:r>
    </w:p>
    <w:p w:rsidR="006E2D83" w:rsidRPr="002A2F23" w:rsidRDefault="006E2D83" w:rsidP="00457417">
      <w:pPr>
        <w:pStyle w:val="berschrift2"/>
        <w:tabs>
          <w:tab w:val="left" w:pos="1418"/>
        </w:tabs>
      </w:pPr>
      <w:bookmarkStart w:id="13" w:name="_Toc330538718"/>
      <w:bookmarkStart w:id="14" w:name="_Toc330809971"/>
      <w:bookmarkStart w:id="15" w:name="_Toc330810098"/>
      <w:bookmarkStart w:id="16" w:name="_Toc465682395"/>
      <w:r w:rsidRPr="002A2F23">
        <w:t>Personen mit Anrecht auf</w:t>
      </w:r>
      <w:r w:rsidR="00A46AB4">
        <w:t xml:space="preserve"> zu verteilendes</w:t>
      </w:r>
      <w:r w:rsidRPr="002A2F23">
        <w:t xml:space="preserve"> Pachtland</w:t>
      </w:r>
      <w:bookmarkEnd w:id="13"/>
      <w:bookmarkEnd w:id="14"/>
      <w:bookmarkEnd w:id="15"/>
      <w:bookmarkEnd w:id="16"/>
      <w:r w:rsidRPr="002A2F23">
        <w:t xml:space="preserve"> </w:t>
      </w:r>
    </w:p>
    <w:p w:rsidR="005A581F" w:rsidRPr="002A2F23" w:rsidRDefault="006B1556" w:rsidP="00457417">
      <w:pPr>
        <w:tabs>
          <w:tab w:val="left" w:pos="1418"/>
        </w:tabs>
      </w:pPr>
      <w:r w:rsidRPr="002A2F23">
        <w:rPr>
          <w:vertAlign w:val="superscript"/>
        </w:rPr>
        <w:t>1</w:t>
      </w:r>
      <w:r w:rsidR="003107CD">
        <w:rPr>
          <w:vertAlign w:val="superscript"/>
        </w:rPr>
        <w:t xml:space="preserve"> </w:t>
      </w:r>
      <w:bookmarkStart w:id="17" w:name="_GoBack"/>
      <w:bookmarkEnd w:id="17"/>
      <w:r w:rsidR="009D3550" w:rsidRPr="009D3550">
        <w:rPr>
          <w:highlight w:val="yellow"/>
        </w:rPr>
        <w:t>Burger</w:t>
      </w:r>
      <w:r w:rsidR="005A581F" w:rsidRPr="009D3550">
        <w:rPr>
          <w:highlight w:val="yellow"/>
        </w:rPr>
        <w:t>land</w:t>
      </w:r>
      <w:r w:rsidR="005A581F" w:rsidRPr="002A2F23">
        <w:t xml:space="preserve"> erhalten nur </w:t>
      </w:r>
      <w:r w:rsidR="00B52F26" w:rsidRPr="002A2F23">
        <w:t>Selbst</w:t>
      </w:r>
      <w:r w:rsidR="00B52F26">
        <w:t>be</w:t>
      </w:r>
      <w:r w:rsidR="00B52F26" w:rsidRPr="002A2F23">
        <w:t>wirtschafter</w:t>
      </w:r>
      <w:r w:rsidR="005A581F" w:rsidRPr="002A2F23">
        <w:t xml:space="preserve"> im Sinne der Definition des </w:t>
      </w:r>
      <w:r w:rsidR="00FF564F" w:rsidRPr="002A2F23">
        <w:t>b</w:t>
      </w:r>
      <w:r w:rsidR="005A581F" w:rsidRPr="002A2F23">
        <w:t>äuerlichen Bodenrechts, BGBB Art. 9 bis zum 65. Altersjahr.</w:t>
      </w:r>
      <w:r w:rsidR="00C33E4F">
        <w:t xml:space="preserve"> </w:t>
      </w:r>
    </w:p>
    <w:p w:rsidR="005A581F" w:rsidRPr="002A2F23" w:rsidRDefault="00DD7175" w:rsidP="00457417">
      <w:pPr>
        <w:tabs>
          <w:tab w:val="left" w:pos="1418"/>
        </w:tabs>
      </w:pPr>
      <w:r>
        <w:rPr>
          <w:vertAlign w:val="superscript"/>
        </w:rPr>
        <w:t>2</w:t>
      </w:r>
      <w:r w:rsidR="003107CD">
        <w:rPr>
          <w:vertAlign w:val="superscript"/>
        </w:rPr>
        <w:t xml:space="preserve"> </w:t>
      </w:r>
      <w:r w:rsidR="005A581F" w:rsidRPr="002A2F23">
        <w:t xml:space="preserve">Berechtigt </w:t>
      </w:r>
      <w:r w:rsidR="006E2D83" w:rsidRPr="002A2F23">
        <w:t xml:space="preserve">sind </w:t>
      </w:r>
      <w:r w:rsidR="005A581F" w:rsidRPr="002A2F23">
        <w:t>Landwirte</w:t>
      </w:r>
      <w:r w:rsidR="003107CD">
        <w:t xml:space="preserve"> / Baumschulisten</w:t>
      </w:r>
      <w:r w:rsidR="005A581F" w:rsidRPr="002A2F23">
        <w:t>:</w:t>
      </w:r>
    </w:p>
    <w:p w:rsidR="005A581F" w:rsidRPr="002A2F23" w:rsidRDefault="00ED4DF9" w:rsidP="00457417">
      <w:pPr>
        <w:pStyle w:val="Listenabsatz"/>
        <w:numPr>
          <w:ilvl w:val="0"/>
          <w:numId w:val="39"/>
        </w:numPr>
        <w:tabs>
          <w:tab w:val="left" w:pos="1418"/>
        </w:tabs>
      </w:pPr>
      <w:r w:rsidRPr="002A2F23">
        <w:t>welche</w:t>
      </w:r>
      <w:r w:rsidR="005A581F" w:rsidRPr="002A2F23">
        <w:t xml:space="preserve"> ihren zivilrechtlichen </w:t>
      </w:r>
      <w:r w:rsidR="005A581F" w:rsidRPr="002A2F23">
        <w:rPr>
          <w:u w:val="single"/>
        </w:rPr>
        <w:t>Wohnsitz</w:t>
      </w:r>
      <w:r w:rsidR="005A581F" w:rsidRPr="002A2F23">
        <w:t xml:space="preserve"> in der Gemeinde </w:t>
      </w:r>
      <w:r w:rsidR="009D3550">
        <w:t>…………</w:t>
      </w:r>
      <w:r w:rsidR="005A581F" w:rsidRPr="002A2F23">
        <w:t xml:space="preserve"> haben</w:t>
      </w:r>
      <w:r w:rsidR="00A02DE1">
        <w:t>,</w:t>
      </w:r>
      <w:r w:rsidR="006E2D83" w:rsidRPr="002A2F23">
        <w:t xml:space="preserve"> </w:t>
      </w:r>
    </w:p>
    <w:p w:rsidR="005A581F" w:rsidRPr="002A2F23" w:rsidRDefault="005A581F" w:rsidP="00457417">
      <w:pPr>
        <w:pStyle w:val="Listenabsatz"/>
        <w:numPr>
          <w:ilvl w:val="0"/>
          <w:numId w:val="39"/>
        </w:numPr>
        <w:tabs>
          <w:tab w:val="left" w:pos="1418"/>
        </w:tabs>
      </w:pPr>
      <w:r w:rsidRPr="002A2F23">
        <w:t xml:space="preserve">auf </w:t>
      </w:r>
      <w:r w:rsidRPr="002A2F23">
        <w:rPr>
          <w:u w:val="single"/>
        </w:rPr>
        <w:t>eigene Rechnung</w:t>
      </w:r>
      <w:r w:rsidRPr="002A2F23">
        <w:t xml:space="preserve"> einen landw</w:t>
      </w:r>
      <w:r w:rsidR="008778C2">
        <w:t>irtschaftlichen</w:t>
      </w:r>
      <w:r w:rsidRPr="002A2F23">
        <w:t xml:space="preserve"> Betrieb</w:t>
      </w:r>
      <w:r w:rsidR="003107CD">
        <w:t xml:space="preserve"> (Baumschule)</w:t>
      </w:r>
      <w:r w:rsidR="00A46AB4">
        <w:t xml:space="preserve"> in der Gemeinde </w:t>
      </w:r>
      <w:r w:rsidR="009D3550">
        <w:t>……..</w:t>
      </w:r>
      <w:r w:rsidRPr="002A2F23">
        <w:t xml:space="preserve"> führen</w:t>
      </w:r>
      <w:r w:rsidR="00A02DE1">
        <w:t>,</w:t>
      </w:r>
      <w:r w:rsidR="006E2D83" w:rsidRPr="002A2F23">
        <w:t xml:space="preserve"> </w:t>
      </w:r>
    </w:p>
    <w:p w:rsidR="00CC365A" w:rsidRPr="001165E3" w:rsidRDefault="005A581F" w:rsidP="00457417">
      <w:pPr>
        <w:pStyle w:val="Listenabsatz"/>
        <w:numPr>
          <w:ilvl w:val="0"/>
          <w:numId w:val="39"/>
        </w:numPr>
        <w:tabs>
          <w:tab w:val="left" w:pos="1418"/>
        </w:tabs>
      </w:pPr>
      <w:r w:rsidRPr="001165E3">
        <w:t xml:space="preserve">mindestens </w:t>
      </w:r>
      <w:r w:rsidRPr="009D3550">
        <w:rPr>
          <w:u w:val="single"/>
        </w:rPr>
        <w:t>0.</w:t>
      </w:r>
      <w:r w:rsidR="009D3550">
        <w:rPr>
          <w:u w:val="single"/>
        </w:rPr>
        <w:t>6</w:t>
      </w:r>
      <w:r w:rsidRPr="009D3550">
        <w:rPr>
          <w:u w:val="single"/>
        </w:rPr>
        <w:t xml:space="preserve"> Standa</w:t>
      </w:r>
      <w:r w:rsidR="006E2D83" w:rsidRPr="009D3550">
        <w:rPr>
          <w:u w:val="single"/>
        </w:rPr>
        <w:t>r</w:t>
      </w:r>
      <w:r w:rsidR="00CC365A" w:rsidRPr="009D3550">
        <w:rPr>
          <w:u w:val="single"/>
        </w:rPr>
        <w:t>d</w:t>
      </w:r>
      <w:r w:rsidR="006E2D83" w:rsidRPr="009D3550">
        <w:rPr>
          <w:u w:val="single"/>
        </w:rPr>
        <w:t>arbeitskräfte</w:t>
      </w:r>
      <w:r w:rsidR="006E2D83" w:rsidRPr="001165E3">
        <w:t xml:space="preserve"> (SAK) aufweisen</w:t>
      </w:r>
      <w:r w:rsidR="00A02DE1" w:rsidRPr="001165E3">
        <w:t>.</w:t>
      </w:r>
    </w:p>
    <w:p w:rsidR="00CC365A" w:rsidRPr="002A2F23" w:rsidRDefault="00B52F26" w:rsidP="00457417">
      <w:pPr>
        <w:pStyle w:val="Listenabsatz"/>
        <w:numPr>
          <w:ilvl w:val="1"/>
          <w:numId w:val="39"/>
        </w:numPr>
        <w:tabs>
          <w:tab w:val="left" w:pos="1418"/>
        </w:tabs>
      </w:pPr>
      <w:r>
        <w:lastRenderedPageBreak/>
        <w:t>M</w:t>
      </w:r>
      <w:r w:rsidR="005A581F" w:rsidRPr="002A2F23">
        <w:t xml:space="preserve">assgebend </w:t>
      </w:r>
      <w:r w:rsidR="00CC365A" w:rsidRPr="002A2F23">
        <w:t>für</w:t>
      </w:r>
      <w:r w:rsidR="005A581F" w:rsidRPr="002A2F23">
        <w:t xml:space="preserve"> die</w:t>
      </w:r>
      <w:r w:rsidR="00CC365A" w:rsidRPr="002A2F23">
        <w:t xml:space="preserve"> Bemessung der Standardarbeitskräfte sind </w:t>
      </w:r>
      <w:r w:rsidR="005A581F" w:rsidRPr="002A2F23">
        <w:t xml:space="preserve">Daten auf den Erhebungsformularen für die Direktzahlungen. </w:t>
      </w:r>
    </w:p>
    <w:p w:rsidR="00CC365A" w:rsidRDefault="00B52F26" w:rsidP="00457417">
      <w:pPr>
        <w:pStyle w:val="Listenabsatz"/>
        <w:numPr>
          <w:ilvl w:val="1"/>
          <w:numId w:val="39"/>
        </w:numPr>
        <w:tabs>
          <w:tab w:val="left" w:pos="1418"/>
        </w:tabs>
      </w:pPr>
      <w:r>
        <w:t>F</w:t>
      </w:r>
      <w:r w:rsidR="005A581F" w:rsidRPr="002A2F23">
        <w:t xml:space="preserve">ür die Beurteilung </w:t>
      </w:r>
      <w:r w:rsidR="00CC365A" w:rsidRPr="002A2F23">
        <w:t>werden die durchschnittlichen Standardarbeitskräfte</w:t>
      </w:r>
      <w:r w:rsidR="005A581F" w:rsidRPr="002A2F23">
        <w:t xml:space="preserve"> der letz</w:t>
      </w:r>
      <w:r w:rsidR="00C33E4F">
        <w:t>t</w:t>
      </w:r>
      <w:r w:rsidR="005A581F" w:rsidRPr="002A2F23">
        <w:t xml:space="preserve">en </w:t>
      </w:r>
      <w:r w:rsidR="00CC365A" w:rsidRPr="002A2F23">
        <w:t xml:space="preserve">zwei </w:t>
      </w:r>
      <w:r w:rsidR="005A581F" w:rsidRPr="002A2F23">
        <w:t xml:space="preserve">Jahre vor Pachtbeginn </w:t>
      </w:r>
      <w:r w:rsidR="007206DC" w:rsidRPr="002A2F23">
        <w:t xml:space="preserve">nach Direktzahlungsverordnung </w:t>
      </w:r>
      <w:r w:rsidR="005A581F" w:rsidRPr="002A2F23">
        <w:t>beigezogen.</w:t>
      </w:r>
      <w:r w:rsidR="00251518" w:rsidRPr="002A2F23">
        <w:t xml:space="preserve"> </w:t>
      </w:r>
    </w:p>
    <w:p w:rsidR="00DD7175" w:rsidRPr="002A2F23" w:rsidRDefault="00DD7175" w:rsidP="00457417">
      <w:pPr>
        <w:pStyle w:val="Listenabsatz"/>
        <w:numPr>
          <w:ilvl w:val="1"/>
          <w:numId w:val="39"/>
        </w:numPr>
        <w:tabs>
          <w:tab w:val="left" w:pos="1418"/>
        </w:tabs>
      </w:pPr>
      <w:r>
        <w:t xml:space="preserve">Für Baumschulbetriebe gilt eine Sonderregelung, da diese Betriebe keine Direktzahlungen erhalten und somit über keine beglaubigte SAK-Grösse verfügen. Jedem Baumschulbetrieb wird pro ha Baum- oder Strauchkulturen 0.3 SAK angerechnet. </w:t>
      </w:r>
    </w:p>
    <w:p w:rsidR="00305A11" w:rsidRPr="002A2F23" w:rsidRDefault="00AE6020" w:rsidP="00457417">
      <w:pPr>
        <w:pStyle w:val="Listenabsatz"/>
        <w:numPr>
          <w:ilvl w:val="0"/>
          <w:numId w:val="39"/>
        </w:numPr>
        <w:tabs>
          <w:tab w:val="left" w:pos="1418"/>
        </w:tabs>
      </w:pPr>
      <w:r>
        <w:t>welche die Bedingungen gemäss Direktzahlungsverordnung erfüllen (Ausnahme Baumschulist).</w:t>
      </w:r>
    </w:p>
    <w:p w:rsidR="00A11426" w:rsidRPr="007F5C55" w:rsidRDefault="00A11426" w:rsidP="00457417">
      <w:pPr>
        <w:pStyle w:val="berschrift2"/>
        <w:tabs>
          <w:tab w:val="left" w:pos="1418"/>
        </w:tabs>
      </w:pPr>
      <w:bookmarkStart w:id="18" w:name="_Toc465682396"/>
      <w:r w:rsidRPr="007F5C55">
        <w:t>Personen ohne Anrecht auf Pachtland</w:t>
      </w:r>
      <w:bookmarkEnd w:id="18"/>
      <w:r w:rsidRPr="007F5C55">
        <w:t xml:space="preserve"> </w:t>
      </w:r>
    </w:p>
    <w:p w:rsidR="00ED4DF9" w:rsidRPr="007F5C55" w:rsidRDefault="00A11426" w:rsidP="00457417">
      <w:pPr>
        <w:tabs>
          <w:tab w:val="left" w:pos="1418"/>
        </w:tabs>
      </w:pPr>
      <w:r w:rsidRPr="007F5C55">
        <w:t>Gemeindebürge</w:t>
      </w:r>
      <w:r w:rsidR="00ED4DF9" w:rsidRPr="007F5C55">
        <w:t>r</w:t>
      </w:r>
      <w:r w:rsidRPr="007F5C55">
        <w:t>, welche</w:t>
      </w:r>
      <w:r w:rsidR="00ED4DF9" w:rsidRPr="007F5C55">
        <w:t>:</w:t>
      </w:r>
    </w:p>
    <w:p w:rsidR="00ED4DF9" w:rsidRPr="007F5C55" w:rsidRDefault="00A11426" w:rsidP="00457417">
      <w:pPr>
        <w:pStyle w:val="Listenabsatz"/>
        <w:numPr>
          <w:ilvl w:val="0"/>
          <w:numId w:val="40"/>
        </w:numPr>
        <w:tabs>
          <w:tab w:val="left" w:pos="1418"/>
        </w:tabs>
      </w:pPr>
      <w:r w:rsidRPr="007F5C55">
        <w:t>das 65</w:t>
      </w:r>
      <w:r w:rsidR="00ED4DF9" w:rsidRPr="007F5C55">
        <w:t>.</w:t>
      </w:r>
      <w:r w:rsidRPr="007F5C55">
        <w:t xml:space="preserve"> Altersjahr erreicht haben,</w:t>
      </w:r>
    </w:p>
    <w:p w:rsidR="00ED4DF9" w:rsidRPr="007F5C55" w:rsidRDefault="00ED4DF9" w:rsidP="00457417">
      <w:pPr>
        <w:pStyle w:val="Listenabsatz"/>
        <w:numPr>
          <w:ilvl w:val="0"/>
          <w:numId w:val="40"/>
        </w:numPr>
        <w:tabs>
          <w:tab w:val="left" w:pos="1418"/>
        </w:tabs>
      </w:pPr>
      <w:r w:rsidRPr="007F5C55">
        <w:t>minderjährig sind</w:t>
      </w:r>
      <w:r w:rsidR="00A11426" w:rsidRPr="007F5C55">
        <w:t>,</w:t>
      </w:r>
    </w:p>
    <w:p w:rsidR="00A11426" w:rsidRPr="001165E3" w:rsidRDefault="00A11426" w:rsidP="00457417">
      <w:pPr>
        <w:pStyle w:val="Listenabsatz"/>
        <w:numPr>
          <w:ilvl w:val="0"/>
          <w:numId w:val="40"/>
        </w:numPr>
        <w:tabs>
          <w:tab w:val="left" w:pos="1418"/>
        </w:tabs>
      </w:pPr>
      <w:r w:rsidRPr="001165E3">
        <w:t>freiwillig eigenes</w:t>
      </w:r>
      <w:r w:rsidR="00422FEB" w:rsidRPr="001165E3">
        <w:t xml:space="preserve"> </w:t>
      </w:r>
      <w:r w:rsidR="001165E3" w:rsidRPr="00C33E4F">
        <w:t>Kulturland</w:t>
      </w:r>
      <w:r w:rsidR="00422FEB" w:rsidRPr="001165E3">
        <w:t xml:space="preserve"> verkaufen oder verpachten.</w:t>
      </w:r>
      <w:r w:rsidR="007F5C55" w:rsidRPr="001165E3">
        <w:t xml:space="preserve"> </w:t>
      </w:r>
    </w:p>
    <w:p w:rsidR="00A46AB4" w:rsidRDefault="00A47943" w:rsidP="00457417">
      <w:pPr>
        <w:pStyle w:val="berschrift2"/>
        <w:tabs>
          <w:tab w:val="left" w:pos="1418"/>
        </w:tabs>
      </w:pPr>
      <w:bookmarkStart w:id="19" w:name="_Toc465682397"/>
      <w:r>
        <w:t>Besitzstandswahrung</w:t>
      </w:r>
      <w:bookmarkEnd w:id="19"/>
    </w:p>
    <w:p w:rsidR="00A47943" w:rsidRPr="00614932" w:rsidRDefault="00A46AB4" w:rsidP="00457417">
      <w:pPr>
        <w:tabs>
          <w:tab w:val="left" w:pos="1418"/>
        </w:tabs>
      </w:pPr>
      <w:r>
        <w:t xml:space="preserve">Personen, die Art. 6 nicht erfüllen, sind bei einer Neuverteilung von Pachtland nicht mehr losberechtigt. Sie können jedoch weiterhin das bisherige </w:t>
      </w:r>
      <w:r w:rsidR="00582934" w:rsidRPr="00105EE5">
        <w:rPr>
          <w:highlight w:val="yellow"/>
        </w:rPr>
        <w:t>Burger</w:t>
      </w:r>
      <w:r w:rsidRPr="00105EE5">
        <w:rPr>
          <w:highlight w:val="yellow"/>
        </w:rPr>
        <w:t>pachtland</w:t>
      </w:r>
      <w:r>
        <w:t xml:space="preserve"> bewirtschaften.</w:t>
      </w:r>
      <w:r w:rsidR="00A47943">
        <w:br/>
      </w:r>
      <w:r w:rsidR="00A47943" w:rsidRPr="00614932">
        <w:t>Pachtverträge bleiben bis zu einer Kündigung gemäss Art. 12 erhalten.</w:t>
      </w:r>
    </w:p>
    <w:p w:rsidR="008E3EFB" w:rsidRPr="007F5C55" w:rsidRDefault="008E3EFB" w:rsidP="00B006D1">
      <w:pPr>
        <w:pStyle w:val="berschrift2"/>
        <w:tabs>
          <w:tab w:val="left" w:pos="1418"/>
        </w:tabs>
      </w:pPr>
      <w:bookmarkStart w:id="20" w:name="_Toc465682398"/>
      <w:r w:rsidRPr="007F5C55">
        <w:t>Gemeinschaftsbetriebe</w:t>
      </w:r>
      <w:bookmarkEnd w:id="20"/>
    </w:p>
    <w:p w:rsidR="008E3EFB" w:rsidRPr="007F5C55" w:rsidRDefault="008E3EFB" w:rsidP="00457417">
      <w:pPr>
        <w:tabs>
          <w:tab w:val="left" w:pos="1418"/>
        </w:tabs>
      </w:pPr>
      <w:r w:rsidRPr="007F5C55">
        <w:rPr>
          <w:vertAlign w:val="superscript"/>
        </w:rPr>
        <w:t>1</w:t>
      </w:r>
      <w:r w:rsidR="003107CD">
        <w:rPr>
          <w:vertAlign w:val="superscript"/>
        </w:rPr>
        <w:t xml:space="preserve"> </w:t>
      </w:r>
      <w:r w:rsidRPr="007F5C55">
        <w:t xml:space="preserve">Im gleichen Betrieb kann nur eine Person Pächter sein. </w:t>
      </w:r>
    </w:p>
    <w:p w:rsidR="008E3EFB" w:rsidRPr="007F5C55" w:rsidRDefault="008E3EFB" w:rsidP="00457417">
      <w:pPr>
        <w:tabs>
          <w:tab w:val="left" w:pos="1418"/>
        </w:tabs>
      </w:pPr>
      <w:r w:rsidRPr="007F5C55">
        <w:rPr>
          <w:vertAlign w:val="superscript"/>
        </w:rPr>
        <w:t>2</w:t>
      </w:r>
      <w:r w:rsidR="003107CD">
        <w:rPr>
          <w:vertAlign w:val="superscript"/>
        </w:rPr>
        <w:t xml:space="preserve"> </w:t>
      </w:r>
      <w:r w:rsidRPr="007F5C55">
        <w:t>Mehrere Betriebe desselben Bewirtschafters gelten als ein Betrieb.</w:t>
      </w:r>
    </w:p>
    <w:p w:rsidR="008E3EFB" w:rsidRPr="007F5C55" w:rsidRDefault="008E3EFB" w:rsidP="00457417">
      <w:pPr>
        <w:tabs>
          <w:tab w:val="left" w:pos="1418"/>
        </w:tabs>
      </w:pPr>
      <w:r w:rsidRPr="007F5C55">
        <w:rPr>
          <w:vertAlign w:val="superscript"/>
        </w:rPr>
        <w:t>3</w:t>
      </w:r>
      <w:r w:rsidR="003107CD">
        <w:rPr>
          <w:vertAlign w:val="superscript"/>
        </w:rPr>
        <w:t xml:space="preserve"> </w:t>
      </w:r>
      <w:r w:rsidRPr="007F5C55">
        <w:t>Von der zuständigen Behörde anerkannte Betriebsgemeinschaften</w:t>
      </w:r>
      <w:r w:rsidR="009F4BD1">
        <w:t xml:space="preserve"> (BG)</w:t>
      </w:r>
      <w:r w:rsidRPr="007F5C55">
        <w:t>, wo zwei oder mehrere Betriebe vorliegen, gelten als unabhängige Einzelbetriebe.</w:t>
      </w:r>
      <w:r w:rsidR="007F5C55" w:rsidRPr="007F5C55">
        <w:t xml:space="preserve"> Beim Pachtvertrag wird vermerkt, welchem BG-Partner das Land zugeteilt wurde.</w:t>
      </w:r>
      <w:r w:rsidR="009F4BD1">
        <w:t xml:space="preserve"> Es sind nur ortsansässige BG-Partner pachtlandberechtigt.</w:t>
      </w:r>
    </w:p>
    <w:p w:rsidR="00ED4DF9" w:rsidRDefault="000E5019" w:rsidP="00457417">
      <w:pPr>
        <w:tabs>
          <w:tab w:val="left" w:pos="1418"/>
        </w:tabs>
      </w:pPr>
      <w:r w:rsidRPr="007F5C55">
        <w:rPr>
          <w:vertAlign w:val="superscript"/>
        </w:rPr>
        <w:t>4</w:t>
      </w:r>
      <w:r w:rsidR="003107CD">
        <w:rPr>
          <w:vertAlign w:val="superscript"/>
        </w:rPr>
        <w:t xml:space="preserve"> </w:t>
      </w:r>
      <w:r w:rsidRPr="007F5C55">
        <w:t>Generationen- oder Gebrüderg</w:t>
      </w:r>
      <w:r w:rsidR="008E3EFB" w:rsidRPr="007F5C55">
        <w:t xml:space="preserve">emeinschaften, wo nur ein Betrieb vorhanden ist, gelten als ein </w:t>
      </w:r>
      <w:r w:rsidR="00493A6F" w:rsidRPr="007F5C55">
        <w:t>B</w:t>
      </w:r>
      <w:r w:rsidR="008E3EFB" w:rsidRPr="007F5C55">
        <w:t>etrieb.</w:t>
      </w:r>
    </w:p>
    <w:p w:rsidR="00150201" w:rsidRPr="00150201" w:rsidRDefault="00150201" w:rsidP="00457417">
      <w:pPr>
        <w:tabs>
          <w:tab w:val="left" w:pos="1418"/>
        </w:tabs>
      </w:pPr>
      <w:r>
        <w:rPr>
          <w:vertAlign w:val="superscript"/>
        </w:rPr>
        <w:t>5</w:t>
      </w:r>
      <w:r w:rsidR="003107CD">
        <w:rPr>
          <w:vertAlign w:val="superscript"/>
        </w:rPr>
        <w:t xml:space="preserve"> </w:t>
      </w:r>
      <w:r>
        <w:t>Juristische Betriebe gelten als ein Betrieb.</w:t>
      </w:r>
    </w:p>
    <w:p w:rsidR="00593AA9" w:rsidRPr="002A2F23" w:rsidRDefault="00593AA9" w:rsidP="00B006D1">
      <w:pPr>
        <w:pStyle w:val="berschrift2"/>
        <w:tabs>
          <w:tab w:val="left" w:pos="1418"/>
        </w:tabs>
      </w:pPr>
      <w:bookmarkStart w:id="21" w:name="_Toc465682399"/>
      <w:r w:rsidRPr="002A2F23">
        <w:t>Verfahren für die Zuteilung von Pachtland</w:t>
      </w:r>
      <w:bookmarkEnd w:id="21"/>
    </w:p>
    <w:p w:rsidR="000E5019" w:rsidRPr="002A2F23" w:rsidRDefault="000E5019" w:rsidP="00457417">
      <w:pPr>
        <w:tabs>
          <w:tab w:val="left" w:pos="1418"/>
        </w:tabs>
      </w:pPr>
      <w:r w:rsidRPr="002A2F23">
        <w:rPr>
          <w:vertAlign w:val="superscript"/>
        </w:rPr>
        <w:t>1</w:t>
      </w:r>
      <w:r w:rsidR="003107CD">
        <w:rPr>
          <w:vertAlign w:val="superscript"/>
        </w:rPr>
        <w:t xml:space="preserve"> </w:t>
      </w:r>
      <w:r w:rsidRPr="002A2F23">
        <w:t xml:space="preserve">Berechtigte </w:t>
      </w:r>
      <w:r w:rsidR="00A02DE1">
        <w:t>Personen</w:t>
      </w:r>
      <w:r w:rsidRPr="002A2F23">
        <w:t xml:space="preserve">, </w:t>
      </w:r>
      <w:r w:rsidR="00493A6F" w:rsidRPr="002A2F23">
        <w:t>welche</w:t>
      </w:r>
      <w:r w:rsidRPr="002A2F23">
        <w:t xml:space="preserve"> sich für Pacht</w:t>
      </w:r>
      <w:r w:rsidR="00493A6F" w:rsidRPr="002A2F23">
        <w:t>land</w:t>
      </w:r>
      <w:r w:rsidRPr="002A2F23">
        <w:t xml:space="preserve"> interessieren, haben ihre Bewerbung schriftlich</w:t>
      </w:r>
      <w:r w:rsidR="00A46AB4">
        <w:t xml:space="preserve"> und eingeschrieben</w:t>
      </w:r>
      <w:r w:rsidRPr="002A2F23">
        <w:t xml:space="preserve"> bis zu einem vom </w:t>
      </w:r>
      <w:r w:rsidR="00582934" w:rsidRPr="00582934">
        <w:rPr>
          <w:highlight w:val="yellow"/>
        </w:rPr>
        <w:t>Burger</w:t>
      </w:r>
      <w:r w:rsidRPr="00582934">
        <w:rPr>
          <w:highlight w:val="yellow"/>
        </w:rPr>
        <w:t>rat</w:t>
      </w:r>
      <w:r w:rsidRPr="002A2F23">
        <w:t xml:space="preserve"> festgelegten Termin einzureichen. </w:t>
      </w:r>
    </w:p>
    <w:p w:rsidR="000E5019" w:rsidRPr="002A2F23" w:rsidRDefault="000E5019" w:rsidP="00457417">
      <w:pPr>
        <w:tabs>
          <w:tab w:val="left" w:pos="1418"/>
        </w:tabs>
      </w:pPr>
      <w:r w:rsidRPr="002A2F23">
        <w:rPr>
          <w:vertAlign w:val="superscript"/>
        </w:rPr>
        <w:t>2</w:t>
      </w:r>
      <w:r w:rsidR="003107CD">
        <w:rPr>
          <w:vertAlign w:val="superscript"/>
        </w:rPr>
        <w:t xml:space="preserve"> </w:t>
      </w:r>
      <w:r w:rsidRPr="002A2F23">
        <w:t xml:space="preserve">Der </w:t>
      </w:r>
      <w:r w:rsidR="00582934" w:rsidRPr="00582934">
        <w:rPr>
          <w:highlight w:val="yellow"/>
        </w:rPr>
        <w:t>Burger</w:t>
      </w:r>
      <w:r w:rsidRPr="00582934">
        <w:rPr>
          <w:highlight w:val="yellow"/>
        </w:rPr>
        <w:t>rat</w:t>
      </w:r>
      <w:r w:rsidRPr="002A2F23">
        <w:t xml:space="preserve"> prüft, ob der Gesuchsteller gemäss Pachtreglement um Zuteilung einer Parzelle berechtig</w:t>
      </w:r>
      <w:r w:rsidR="004E634A" w:rsidRPr="002A2F23">
        <w:t>t</w:t>
      </w:r>
      <w:r w:rsidRPr="002A2F23">
        <w:t xml:space="preserve"> ist.</w:t>
      </w:r>
    </w:p>
    <w:p w:rsidR="006060C6" w:rsidRPr="002A2F23" w:rsidRDefault="000E5019" w:rsidP="00457417">
      <w:pPr>
        <w:tabs>
          <w:tab w:val="left" w:pos="1418"/>
        </w:tabs>
      </w:pPr>
      <w:r w:rsidRPr="002A2F23">
        <w:rPr>
          <w:vertAlign w:val="superscript"/>
        </w:rPr>
        <w:t>3</w:t>
      </w:r>
      <w:r w:rsidR="003107CD">
        <w:rPr>
          <w:vertAlign w:val="superscript"/>
        </w:rPr>
        <w:t xml:space="preserve"> </w:t>
      </w:r>
      <w:r w:rsidRPr="002A2F23">
        <w:t>Die Neuzuteilung von frei werdende</w:t>
      </w:r>
      <w:r w:rsidR="00493A6F" w:rsidRPr="002A2F23">
        <w:t>n</w:t>
      </w:r>
      <w:r w:rsidRPr="002A2F23">
        <w:t xml:space="preserve"> Land</w:t>
      </w:r>
      <w:r w:rsidR="00493A6F" w:rsidRPr="002A2F23">
        <w:t>parzellen</w:t>
      </w:r>
      <w:r w:rsidRPr="002A2F23">
        <w:t xml:space="preserve"> wird nach folgenden Kriterien vorgenommen:</w:t>
      </w:r>
    </w:p>
    <w:p w:rsidR="009F4BD1" w:rsidRDefault="009F4BD1" w:rsidP="00457417">
      <w:pPr>
        <w:pStyle w:val="Listenabsatz"/>
        <w:numPr>
          <w:ilvl w:val="0"/>
          <w:numId w:val="43"/>
        </w:numPr>
        <w:tabs>
          <w:tab w:val="left" w:pos="1418"/>
        </w:tabs>
      </w:pPr>
      <w:r>
        <w:t xml:space="preserve">Verliert ein Landwirt eigenes oder </w:t>
      </w:r>
      <w:r w:rsidRPr="009F4BD1">
        <w:rPr>
          <w:highlight w:val="yellow"/>
        </w:rPr>
        <w:t>burgerliches</w:t>
      </w:r>
      <w:r>
        <w:t xml:space="preserve"> Pachtland infolge einer öffentlichen Überbauung, kann der </w:t>
      </w:r>
      <w:r w:rsidRPr="009F4BD1">
        <w:rPr>
          <w:highlight w:val="yellow"/>
        </w:rPr>
        <w:t>Burgerrat</w:t>
      </w:r>
      <w:r>
        <w:t xml:space="preserve"> das nächstmögliche freie Pachtland ohne Losentscheid direkt diesem Landwirt weiter verpachten.</w:t>
      </w:r>
    </w:p>
    <w:p w:rsidR="006060C6" w:rsidRPr="002A2F23" w:rsidRDefault="006060C6" w:rsidP="00457417">
      <w:pPr>
        <w:pStyle w:val="Listenabsatz"/>
        <w:numPr>
          <w:ilvl w:val="0"/>
          <w:numId w:val="43"/>
        </w:numPr>
        <w:tabs>
          <w:tab w:val="left" w:pos="1418"/>
        </w:tabs>
      </w:pPr>
      <w:r w:rsidRPr="002A2F23">
        <w:t xml:space="preserve">Das </w:t>
      </w:r>
      <w:r w:rsidR="00582934" w:rsidRPr="00582934">
        <w:rPr>
          <w:highlight w:val="yellow"/>
        </w:rPr>
        <w:t>burger</w:t>
      </w:r>
      <w:r w:rsidRPr="00582934">
        <w:rPr>
          <w:highlight w:val="yellow"/>
        </w:rPr>
        <w:t>eigene</w:t>
      </w:r>
      <w:r w:rsidRPr="002A2F23">
        <w:t xml:space="preserve"> Kulturland wird parzellenweise (der </w:t>
      </w:r>
      <w:r w:rsidR="00582934" w:rsidRPr="00582934">
        <w:rPr>
          <w:highlight w:val="yellow"/>
        </w:rPr>
        <w:t>Burger</w:t>
      </w:r>
      <w:r w:rsidRPr="00582934">
        <w:rPr>
          <w:highlight w:val="yellow"/>
        </w:rPr>
        <w:t>rat</w:t>
      </w:r>
      <w:r w:rsidRPr="002A2F23">
        <w:t xml:space="preserve"> ist auch befugt Parzellen zusammen zu legen und als eine Einheit zu verpachten -&gt; rationellere </w:t>
      </w:r>
      <w:r w:rsidR="002A2F23" w:rsidRPr="002A2F23">
        <w:t>Bewirtschaftung</w:t>
      </w:r>
      <w:r w:rsidRPr="002A2F23">
        <w:t>) an Pächter verpachtet, die einen eigenen oder gepachteten Landwirtschafts-, Gemüsebau-, oder produzierenden Gar</w:t>
      </w:r>
      <w:r w:rsidR="00A46AB4">
        <w:t>t</w:t>
      </w:r>
      <w:r w:rsidRPr="002A2F23">
        <w:t xml:space="preserve">enbau- oder Baumschulbetrieb in der Gemeinde </w:t>
      </w:r>
      <w:r w:rsidR="00582934">
        <w:t>………</w:t>
      </w:r>
      <w:r w:rsidRPr="002A2F23">
        <w:t xml:space="preserve"> bewirtschaften.</w:t>
      </w:r>
    </w:p>
    <w:p w:rsidR="006060C6" w:rsidRPr="002A2F23" w:rsidRDefault="006060C6" w:rsidP="00457417">
      <w:pPr>
        <w:pStyle w:val="Listenabsatz"/>
        <w:numPr>
          <w:ilvl w:val="0"/>
          <w:numId w:val="43"/>
        </w:numPr>
        <w:tabs>
          <w:tab w:val="left" w:pos="1418"/>
        </w:tabs>
      </w:pPr>
      <w:r w:rsidRPr="002A2F23">
        <w:lastRenderedPageBreak/>
        <w:t>Wer eine Parzelle erhalten hat, ist grundsätzlich von weiteren Teilnahmen an Verlosungen ausgeschlossen.</w:t>
      </w:r>
    </w:p>
    <w:p w:rsidR="000E6001" w:rsidRPr="002A2F23" w:rsidRDefault="006060C6" w:rsidP="00457417">
      <w:pPr>
        <w:pStyle w:val="Listenabsatz"/>
        <w:numPr>
          <w:ilvl w:val="0"/>
          <w:numId w:val="43"/>
        </w:numPr>
        <w:tabs>
          <w:tab w:val="left" w:pos="1418"/>
        </w:tabs>
      </w:pPr>
      <w:r w:rsidRPr="002A2F23">
        <w:t>Eine Beteiligung wird wieder möglich, sobald alle in Frage kommenden Bewerber eine Parzelle erhalten haben.</w:t>
      </w:r>
    </w:p>
    <w:p w:rsidR="000E6001" w:rsidRDefault="000E6001" w:rsidP="00457417">
      <w:pPr>
        <w:pStyle w:val="Listenabsatz"/>
        <w:numPr>
          <w:ilvl w:val="0"/>
          <w:numId w:val="43"/>
        </w:numPr>
        <w:tabs>
          <w:tab w:val="left" w:pos="1418"/>
        </w:tabs>
      </w:pPr>
      <w:r w:rsidRPr="002A2F23">
        <w:t>Die Auslosung der einzelnen Pachtparzellen werden wie folgt vorgenommen:</w:t>
      </w:r>
    </w:p>
    <w:p w:rsidR="002A2F23" w:rsidRPr="002A2F23" w:rsidRDefault="002A2F23" w:rsidP="00457417">
      <w:pPr>
        <w:pStyle w:val="Listenabsatz"/>
        <w:tabs>
          <w:tab w:val="left" w:pos="1418"/>
        </w:tabs>
        <w:ind w:left="1134" w:hanging="425"/>
      </w:pPr>
    </w:p>
    <w:p w:rsidR="000E6001" w:rsidRPr="002A2F23" w:rsidRDefault="000E6001" w:rsidP="00457417">
      <w:pPr>
        <w:pStyle w:val="Listenabsatz"/>
        <w:numPr>
          <w:ilvl w:val="0"/>
          <w:numId w:val="44"/>
        </w:numPr>
        <w:tabs>
          <w:tab w:val="left" w:pos="1418"/>
        </w:tabs>
        <w:ind w:left="1134" w:hanging="425"/>
      </w:pPr>
      <w:r w:rsidRPr="002A2F23">
        <w:t>Erste Auslosung zur Bestimmung der Reihenfolge bei der Ziehung der Lose (Topf mit Nummern analog Anzahl Bewerber)</w:t>
      </w:r>
      <w:r w:rsidR="00A02DE1">
        <w:t>.</w:t>
      </w:r>
    </w:p>
    <w:p w:rsidR="000E6001" w:rsidRPr="002A2F23" w:rsidRDefault="000E6001" w:rsidP="00457417">
      <w:pPr>
        <w:pStyle w:val="Listenabsatz"/>
        <w:numPr>
          <w:ilvl w:val="0"/>
          <w:numId w:val="44"/>
        </w:numPr>
        <w:tabs>
          <w:tab w:val="left" w:pos="1418"/>
        </w:tabs>
        <w:ind w:left="1134" w:hanging="425"/>
      </w:pPr>
      <w:r w:rsidRPr="002A2F23">
        <w:t>Ziehung der Lose (Anzahl Lose analog Bewerber, gute Lose mit freigewordenen Pachtparzellen und leere Lose)</w:t>
      </w:r>
      <w:r w:rsidR="00A02DE1">
        <w:t>.</w:t>
      </w:r>
    </w:p>
    <w:p w:rsidR="000E6001" w:rsidRPr="002A2F23" w:rsidRDefault="000E6001" w:rsidP="00457417">
      <w:pPr>
        <w:pStyle w:val="Listenabsatz"/>
        <w:numPr>
          <w:ilvl w:val="0"/>
          <w:numId w:val="44"/>
        </w:numPr>
        <w:tabs>
          <w:tab w:val="left" w:pos="1418"/>
        </w:tabs>
        <w:ind w:left="1134" w:hanging="425"/>
      </w:pPr>
      <w:r w:rsidRPr="002A2F23">
        <w:t xml:space="preserve">Unter den </w:t>
      </w:r>
      <w:r w:rsidR="00582934">
        <w:t>Pachtlandbegünstigten</w:t>
      </w:r>
      <w:r w:rsidRPr="002A2F23">
        <w:t xml:space="preserve"> besteht die Möglichkeit zum sofortigen Landabtausch der verlosten Parzellen.</w:t>
      </w:r>
    </w:p>
    <w:p w:rsidR="000E6001" w:rsidRPr="002A2F23" w:rsidRDefault="000E6001" w:rsidP="00457417">
      <w:pPr>
        <w:pStyle w:val="Listenabsatz"/>
        <w:numPr>
          <w:ilvl w:val="0"/>
          <w:numId w:val="44"/>
        </w:numPr>
        <w:tabs>
          <w:tab w:val="left" w:pos="1418"/>
        </w:tabs>
        <w:ind w:left="1134" w:hanging="425"/>
      </w:pPr>
      <w:r w:rsidRPr="002A2F23">
        <w:t>Die Verlosung ist nicht öffentlich.</w:t>
      </w:r>
    </w:p>
    <w:p w:rsidR="000E5019" w:rsidRPr="002A2F23" w:rsidRDefault="000E5019" w:rsidP="00457417">
      <w:pPr>
        <w:tabs>
          <w:tab w:val="left" w:pos="1418"/>
        </w:tabs>
      </w:pPr>
      <w:r w:rsidRPr="001165E3">
        <w:t xml:space="preserve">Bewerber </w:t>
      </w:r>
      <w:r w:rsidR="00A46AB4" w:rsidRPr="001165E3">
        <w:t xml:space="preserve">die weniger als 3 Hektar </w:t>
      </w:r>
      <w:r w:rsidR="00582934" w:rsidRPr="00582934">
        <w:rPr>
          <w:highlight w:val="yellow"/>
        </w:rPr>
        <w:t>Burger</w:t>
      </w:r>
      <w:r w:rsidR="002A2282" w:rsidRPr="00582934">
        <w:rPr>
          <w:highlight w:val="yellow"/>
        </w:rPr>
        <w:t>p</w:t>
      </w:r>
      <w:r w:rsidRPr="00582934">
        <w:rPr>
          <w:highlight w:val="yellow"/>
        </w:rPr>
        <w:t>achtland</w:t>
      </w:r>
      <w:r w:rsidRPr="001165E3">
        <w:t xml:space="preserve"> </w:t>
      </w:r>
      <w:r w:rsidR="00A46AB4" w:rsidRPr="001165E3">
        <w:t>bewirtschaften</w:t>
      </w:r>
      <w:r w:rsidR="00A46AB4">
        <w:t>, haben</w:t>
      </w:r>
      <w:r w:rsidRPr="002A2F23">
        <w:t xml:space="preserve"> den Vorrang. Dabei hat der </w:t>
      </w:r>
      <w:r w:rsidR="00582934" w:rsidRPr="00582934">
        <w:rPr>
          <w:highlight w:val="yellow"/>
        </w:rPr>
        <w:t>Burger</w:t>
      </w:r>
      <w:r w:rsidRPr="00582934">
        <w:rPr>
          <w:highlight w:val="yellow"/>
        </w:rPr>
        <w:t>rat</w:t>
      </w:r>
      <w:r w:rsidRPr="002A2F23">
        <w:t xml:space="preserve"> auf eine rationelle Bewirtschaftung zu achten.</w:t>
      </w:r>
    </w:p>
    <w:p w:rsidR="000E5019" w:rsidRPr="002A2F23" w:rsidRDefault="002A2282" w:rsidP="00457417">
      <w:pPr>
        <w:tabs>
          <w:tab w:val="left" w:pos="1418"/>
        </w:tabs>
      </w:pPr>
      <w:r w:rsidRPr="002A2F23">
        <w:rPr>
          <w:vertAlign w:val="superscript"/>
        </w:rPr>
        <w:t>4</w:t>
      </w:r>
      <w:r w:rsidR="003107CD">
        <w:rPr>
          <w:vertAlign w:val="superscript"/>
        </w:rPr>
        <w:t xml:space="preserve"> </w:t>
      </w:r>
      <w:r w:rsidRPr="002A2F23">
        <w:t>Befinden sich mehrere Bewerber in der gleichen Situation,</w:t>
      </w:r>
      <w:r w:rsidR="000E5019" w:rsidRPr="002A2F23">
        <w:t xml:space="preserve"> entsche</w:t>
      </w:r>
      <w:r w:rsidRPr="002A2F23">
        <w:t>idet das LOS über die Zuteilung.</w:t>
      </w:r>
    </w:p>
    <w:p w:rsidR="005A581F" w:rsidRPr="002A2F23" w:rsidRDefault="003A7757" w:rsidP="00457417">
      <w:pPr>
        <w:pStyle w:val="berschrift2"/>
        <w:tabs>
          <w:tab w:val="left" w:pos="1418"/>
        </w:tabs>
      </w:pPr>
      <w:bookmarkStart w:id="22" w:name="_Toc330538720"/>
      <w:bookmarkStart w:id="23" w:name="_Toc330809973"/>
      <w:bookmarkStart w:id="24" w:name="_Toc330810100"/>
      <w:bookmarkStart w:id="25" w:name="_Toc465682400"/>
      <w:r w:rsidRPr="002A2F23">
        <w:t>Pachtdauer</w:t>
      </w:r>
      <w:bookmarkEnd w:id="22"/>
      <w:bookmarkEnd w:id="23"/>
      <w:bookmarkEnd w:id="24"/>
      <w:bookmarkEnd w:id="25"/>
    </w:p>
    <w:p w:rsidR="006B1556" w:rsidRPr="002A2F23" w:rsidRDefault="003107CD" w:rsidP="00457417">
      <w:pPr>
        <w:tabs>
          <w:tab w:val="left" w:pos="1418"/>
        </w:tabs>
      </w:pPr>
      <w:r>
        <w:rPr>
          <w:vertAlign w:val="superscript"/>
        </w:rPr>
        <w:t xml:space="preserve">1 </w:t>
      </w:r>
      <w:r w:rsidR="005A581F" w:rsidRPr="002A2F23">
        <w:t xml:space="preserve">Die Parzellen werden auf eine Dauer von 6 Jahren verpachtet. Erfolgt keine Kündigung, so erneuert sich die Pachtdauer stillschweigend um 6 Jahre. </w:t>
      </w:r>
      <w:r w:rsidR="00AE6020">
        <w:br/>
        <w:t>Junglandwirte</w:t>
      </w:r>
      <w:r w:rsidR="00646FA8">
        <w:t>,</w:t>
      </w:r>
      <w:r w:rsidR="00CD7A7F">
        <w:t xml:space="preserve"> </w:t>
      </w:r>
      <w:r w:rsidR="00AE6020">
        <w:t>die die Starthilfe auslösen, kann auf Gesuch hin auch eine erstmalige Pachtdauer von 10 Jahren ausgestellt werden. Das Begehren muss mit einem schriftlichen Nachweis der Agrarkreditkasse begründet werden.</w:t>
      </w:r>
    </w:p>
    <w:p w:rsidR="0035298F" w:rsidRPr="002A2F23" w:rsidRDefault="006B1556" w:rsidP="00457417">
      <w:pPr>
        <w:tabs>
          <w:tab w:val="left" w:pos="1418"/>
        </w:tabs>
        <w:rPr>
          <w:color w:val="000000" w:themeColor="text1"/>
        </w:rPr>
      </w:pPr>
      <w:r w:rsidRPr="002A2F23">
        <w:rPr>
          <w:vertAlign w:val="superscript"/>
        </w:rPr>
        <w:t>2</w:t>
      </w:r>
      <w:r w:rsidR="003107CD">
        <w:rPr>
          <w:vertAlign w:val="superscript"/>
        </w:rPr>
        <w:t xml:space="preserve"> </w:t>
      </w:r>
      <w:r w:rsidR="005A581F" w:rsidRPr="002A2F23">
        <w:t xml:space="preserve">Der </w:t>
      </w:r>
      <w:r w:rsidR="00582934" w:rsidRPr="00582934">
        <w:rPr>
          <w:highlight w:val="yellow"/>
        </w:rPr>
        <w:t>Burger</w:t>
      </w:r>
      <w:r w:rsidR="005A581F" w:rsidRPr="00582934">
        <w:rPr>
          <w:highlight w:val="yellow"/>
        </w:rPr>
        <w:t>rat</w:t>
      </w:r>
      <w:r w:rsidR="005A581F" w:rsidRPr="002A2F23">
        <w:t xml:space="preserve"> ist berechtigt, in besonderen Fällen (Erreichen des 65. Altersjahrs, Landabtausch, Bauland usw.) auch eine kürzere Pachtdauer zu vereinbaren. Damit Pachtverträge mit kürzerer Pachtdauer Gültigkeit haben, müssen sie vom Amt für Landwirtschaft und Natur des Kantons Bern genehmigt werden.</w:t>
      </w:r>
      <w:bookmarkStart w:id="26" w:name="_Toc330538721"/>
      <w:bookmarkStart w:id="27" w:name="_Toc330809974"/>
      <w:bookmarkStart w:id="28" w:name="_Toc330810101"/>
    </w:p>
    <w:p w:rsidR="0035298F" w:rsidRPr="002A2F23" w:rsidRDefault="0035298F" w:rsidP="00457417">
      <w:pPr>
        <w:tabs>
          <w:tab w:val="left" w:pos="1418"/>
        </w:tabs>
      </w:pPr>
      <w:r w:rsidRPr="002A2F23">
        <w:rPr>
          <w:vertAlign w:val="superscript"/>
        </w:rPr>
        <w:t>3</w:t>
      </w:r>
      <w:r w:rsidR="003107CD">
        <w:rPr>
          <w:vertAlign w:val="superscript"/>
        </w:rPr>
        <w:t xml:space="preserve"> </w:t>
      </w:r>
      <w:r w:rsidRPr="002A2F23">
        <w:t xml:space="preserve">Unter der Voraussetzung, dass das Erreichen des 65. Altersjahres eines Pächters nicht auf das Ende einer Pachtperiode erfolgt, ist der </w:t>
      </w:r>
      <w:r w:rsidR="00582934" w:rsidRPr="00582934">
        <w:rPr>
          <w:highlight w:val="yellow"/>
        </w:rPr>
        <w:t>Burger</w:t>
      </w:r>
      <w:r w:rsidRPr="00582934">
        <w:rPr>
          <w:highlight w:val="yellow"/>
        </w:rPr>
        <w:t>rat</w:t>
      </w:r>
      <w:r w:rsidRPr="002A2F23">
        <w:t xml:space="preserve"> besorgt, dass:</w:t>
      </w:r>
    </w:p>
    <w:p w:rsidR="0035298F" w:rsidRPr="002A2F23" w:rsidRDefault="0035298F" w:rsidP="00457417">
      <w:pPr>
        <w:pStyle w:val="Listenabsatz"/>
        <w:numPr>
          <w:ilvl w:val="0"/>
          <w:numId w:val="41"/>
        </w:numPr>
        <w:tabs>
          <w:tab w:val="left" w:pos="1418"/>
        </w:tabs>
        <w:rPr>
          <w:color w:val="000000" w:themeColor="text1"/>
        </w:rPr>
      </w:pPr>
      <w:r w:rsidRPr="002A2F23">
        <w:rPr>
          <w:color w:val="000000" w:themeColor="text1"/>
        </w:rPr>
        <w:t>das Pachtverhältnis vor dem Erreichen der Altersgrenze auf den gesetzlichen Termin hin gekündigt wird,</w:t>
      </w:r>
    </w:p>
    <w:p w:rsidR="0035298F" w:rsidRPr="002A2F23" w:rsidRDefault="0035298F" w:rsidP="00457417">
      <w:pPr>
        <w:pStyle w:val="Listenabsatz"/>
        <w:numPr>
          <w:ilvl w:val="0"/>
          <w:numId w:val="41"/>
        </w:numPr>
        <w:tabs>
          <w:tab w:val="left" w:pos="1418"/>
        </w:tabs>
        <w:rPr>
          <w:color w:val="000000" w:themeColor="text1"/>
        </w:rPr>
      </w:pPr>
      <w:r w:rsidRPr="002A2F23">
        <w:rPr>
          <w:color w:val="000000" w:themeColor="text1"/>
        </w:rPr>
        <w:t>von diesem Termin an bis zu</w:t>
      </w:r>
      <w:r w:rsidR="00493A6F" w:rsidRPr="002A2F23">
        <w:rPr>
          <w:color w:val="000000" w:themeColor="text1"/>
        </w:rPr>
        <w:t>m Erreichen der Altersgrenze ei</w:t>
      </w:r>
      <w:r w:rsidR="0087631A" w:rsidRPr="002A2F23">
        <w:rPr>
          <w:color w:val="000000" w:themeColor="text1"/>
        </w:rPr>
        <w:t>n</w:t>
      </w:r>
      <w:r w:rsidRPr="002A2F23">
        <w:rPr>
          <w:color w:val="000000" w:themeColor="text1"/>
        </w:rPr>
        <w:t xml:space="preserve"> Pachtvertrag mit reduzierter Dauer abgeschlossen wird,</w:t>
      </w:r>
    </w:p>
    <w:p w:rsidR="0035298F" w:rsidRPr="002A2F23" w:rsidRDefault="0035298F" w:rsidP="00457417">
      <w:pPr>
        <w:pStyle w:val="Listenabsatz"/>
        <w:numPr>
          <w:ilvl w:val="0"/>
          <w:numId w:val="41"/>
        </w:numPr>
        <w:tabs>
          <w:tab w:val="left" w:pos="1418"/>
        </w:tabs>
        <w:rPr>
          <w:color w:val="000000" w:themeColor="text1"/>
        </w:rPr>
      </w:pPr>
      <w:r w:rsidRPr="002A2F23">
        <w:rPr>
          <w:color w:val="000000" w:themeColor="text1"/>
        </w:rPr>
        <w:t xml:space="preserve">dieser Pachtvertrag mit reduzierter Pachtdauer vom </w:t>
      </w:r>
      <w:r w:rsidR="007C32B4">
        <w:rPr>
          <w:color w:val="000000" w:themeColor="text1"/>
        </w:rPr>
        <w:t xml:space="preserve">Amt </w:t>
      </w:r>
      <w:r w:rsidRPr="002A2F23">
        <w:rPr>
          <w:color w:val="000000" w:themeColor="text1"/>
        </w:rPr>
        <w:t>für Landwirtschaft und Natur des Kantons Bern genehmigt wird.</w:t>
      </w:r>
      <w:r w:rsidR="003316FB" w:rsidRPr="002A2F23">
        <w:rPr>
          <w:color w:val="000000" w:themeColor="text1"/>
        </w:rPr>
        <w:t xml:space="preserve"> In diesem Fall handelt es sich um eine Fixpacht. Die Pacht dauert gemäss speziellem Pachtvertrag</w:t>
      </w:r>
      <w:r w:rsidR="00791567" w:rsidRPr="002A2F23">
        <w:rPr>
          <w:color w:val="000000" w:themeColor="text1"/>
        </w:rPr>
        <w:t xml:space="preserve"> und endet ohne Kündigung.</w:t>
      </w:r>
    </w:p>
    <w:p w:rsidR="00791567" w:rsidRPr="002A2F23" w:rsidRDefault="00791567" w:rsidP="00457417">
      <w:pPr>
        <w:tabs>
          <w:tab w:val="left" w:pos="1418"/>
        </w:tabs>
        <w:rPr>
          <w:color w:val="000000" w:themeColor="text1"/>
        </w:rPr>
      </w:pPr>
      <w:r w:rsidRPr="002A2F23">
        <w:rPr>
          <w:color w:val="000000" w:themeColor="text1"/>
          <w:vertAlign w:val="superscript"/>
        </w:rPr>
        <w:t>4</w:t>
      </w:r>
      <w:r w:rsidR="003107CD">
        <w:rPr>
          <w:color w:val="000000" w:themeColor="text1"/>
          <w:vertAlign w:val="superscript"/>
        </w:rPr>
        <w:t xml:space="preserve"> </w:t>
      </w:r>
      <w:r w:rsidRPr="002A2F23">
        <w:rPr>
          <w:color w:val="000000" w:themeColor="text1"/>
        </w:rPr>
        <w:t xml:space="preserve">Der </w:t>
      </w:r>
      <w:r w:rsidR="00582934" w:rsidRPr="00105EE5">
        <w:rPr>
          <w:color w:val="000000" w:themeColor="text1"/>
          <w:highlight w:val="yellow"/>
        </w:rPr>
        <w:t>Burger</w:t>
      </w:r>
      <w:r w:rsidRPr="00105EE5">
        <w:rPr>
          <w:color w:val="000000" w:themeColor="text1"/>
          <w:highlight w:val="yellow"/>
        </w:rPr>
        <w:t>rat</w:t>
      </w:r>
      <w:r w:rsidRPr="002A2F23">
        <w:rPr>
          <w:color w:val="000000" w:themeColor="text1"/>
        </w:rPr>
        <w:t xml:space="preserve"> darf in Ausnahmefällen (z.</w:t>
      </w:r>
      <w:r w:rsidR="00DB22DF">
        <w:rPr>
          <w:color w:val="000000" w:themeColor="text1"/>
        </w:rPr>
        <w:t xml:space="preserve"> </w:t>
      </w:r>
      <w:r w:rsidRPr="002A2F23">
        <w:rPr>
          <w:color w:val="000000" w:themeColor="text1"/>
        </w:rPr>
        <w:t>B. Pächter hat das 65. Altersjahr erreicht, Nachfolger ist noch in der landwirtschaftlichen Ausbildung) auf Gesuch hin, auch einem Pächter der das 65. Altersjahr erreicht hat, eine befristete Weiterpacht bewilligen.</w:t>
      </w:r>
    </w:p>
    <w:p w:rsidR="00EC6C3F" w:rsidRPr="00150201" w:rsidRDefault="00EC6C3F" w:rsidP="00457417">
      <w:pPr>
        <w:pStyle w:val="berschrift2"/>
        <w:tabs>
          <w:tab w:val="left" w:pos="1418"/>
        </w:tabs>
      </w:pPr>
      <w:bookmarkStart w:id="29" w:name="_Toc465682401"/>
      <w:r w:rsidRPr="00150201">
        <w:t>Kündigung</w:t>
      </w:r>
      <w:bookmarkEnd w:id="29"/>
    </w:p>
    <w:p w:rsidR="00EC6C3F" w:rsidRPr="00150201" w:rsidRDefault="00EC6C3F" w:rsidP="00457417">
      <w:pPr>
        <w:tabs>
          <w:tab w:val="left" w:pos="1418"/>
        </w:tabs>
      </w:pPr>
      <w:r w:rsidRPr="00150201">
        <w:t>Die Kündigung des</w:t>
      </w:r>
      <w:r w:rsidR="0087631A" w:rsidRPr="00150201">
        <w:t xml:space="preserve"> Pachtvertrages ist gegenseitig </w:t>
      </w:r>
      <w:r w:rsidRPr="00150201">
        <w:t xml:space="preserve">auf Ende der sechsjährigen Pachtdauer </w:t>
      </w:r>
      <w:r w:rsidR="00DB22DF">
        <w:t xml:space="preserve">– </w:t>
      </w:r>
      <w:r w:rsidRPr="00150201">
        <w:t xml:space="preserve">unter Einhaltung einer Kündigungsfrist von einem Jahr </w:t>
      </w:r>
      <w:r w:rsidR="00DB22DF">
        <w:t xml:space="preserve">– </w:t>
      </w:r>
      <w:r w:rsidRPr="00150201">
        <w:t>möglich.</w:t>
      </w:r>
    </w:p>
    <w:p w:rsidR="003A7757" w:rsidRPr="00150201" w:rsidRDefault="00DB43AB" w:rsidP="00457417">
      <w:pPr>
        <w:pStyle w:val="berschrift2"/>
        <w:tabs>
          <w:tab w:val="left" w:pos="1418"/>
        </w:tabs>
      </w:pPr>
      <w:bookmarkStart w:id="30" w:name="_Toc465682402"/>
      <w:r w:rsidRPr="00150201">
        <w:t>Vorzeitige Kündigung</w:t>
      </w:r>
      <w:bookmarkEnd w:id="30"/>
    </w:p>
    <w:p w:rsidR="003A7757" w:rsidRPr="00150201" w:rsidRDefault="004E634A" w:rsidP="00457417">
      <w:pPr>
        <w:tabs>
          <w:tab w:val="left" w:pos="1418"/>
        </w:tabs>
      </w:pPr>
      <w:r w:rsidRPr="00150201">
        <w:t>Pächter, welche die</w:t>
      </w:r>
      <w:r w:rsidR="00DB43AB" w:rsidRPr="00150201">
        <w:t xml:space="preserve"> Pachtbedingungen</w:t>
      </w:r>
      <w:r w:rsidR="00582934">
        <w:t xml:space="preserve"> gemäss LPG Art. 17</w:t>
      </w:r>
      <w:r w:rsidR="00DB43AB" w:rsidRPr="00150201">
        <w:t xml:space="preserve"> nicht befolgen, oder ihre diesbezüglichen Pflichten nicht erfüllen oder verletzen, kann </w:t>
      </w:r>
      <w:r w:rsidR="00493A6F" w:rsidRPr="00150201">
        <w:t xml:space="preserve">der </w:t>
      </w:r>
      <w:r w:rsidR="00582934" w:rsidRPr="00582934">
        <w:rPr>
          <w:highlight w:val="yellow"/>
        </w:rPr>
        <w:t>Burger</w:t>
      </w:r>
      <w:r w:rsidR="00493A6F" w:rsidRPr="00582934">
        <w:rPr>
          <w:highlight w:val="yellow"/>
        </w:rPr>
        <w:t>rat</w:t>
      </w:r>
      <w:r w:rsidR="00493A6F" w:rsidRPr="00150201">
        <w:t xml:space="preserve"> </w:t>
      </w:r>
      <w:r w:rsidR="00DB43AB" w:rsidRPr="00150201">
        <w:t>die Landnutzung vorzeitig auf den folgenden Frühjahrs-</w:t>
      </w:r>
      <w:r w:rsidR="007C32B4">
        <w:t xml:space="preserve"> </w:t>
      </w:r>
      <w:r w:rsidR="00DB43AB" w:rsidRPr="00150201">
        <w:t>oder Herbsttermin schriftlich kündigen. Die K</w:t>
      </w:r>
      <w:r w:rsidR="00582934">
        <w:t>ündigungsfrist beträgt 6 Monate</w:t>
      </w:r>
      <w:r w:rsidR="00DB43AB" w:rsidRPr="00150201">
        <w:t>.</w:t>
      </w:r>
    </w:p>
    <w:p w:rsidR="008E3EFB" w:rsidRPr="0067122B" w:rsidRDefault="008E3EFB" w:rsidP="00457417">
      <w:pPr>
        <w:pStyle w:val="berschrift2"/>
        <w:tabs>
          <w:tab w:val="left" w:pos="1418"/>
        </w:tabs>
      </w:pPr>
      <w:bookmarkStart w:id="31" w:name="_Toc465682403"/>
      <w:r w:rsidRPr="0067122B">
        <w:lastRenderedPageBreak/>
        <w:t>Unterpacht / Landabtausch</w:t>
      </w:r>
      <w:bookmarkEnd w:id="31"/>
    </w:p>
    <w:p w:rsidR="00A46AB4" w:rsidRDefault="008E3EFB" w:rsidP="00457417">
      <w:pPr>
        <w:tabs>
          <w:tab w:val="left" w:pos="1418"/>
        </w:tabs>
      </w:pPr>
      <w:r w:rsidRPr="0067122B">
        <w:rPr>
          <w:vertAlign w:val="superscript"/>
        </w:rPr>
        <w:t>1</w:t>
      </w:r>
      <w:r w:rsidR="003107CD">
        <w:rPr>
          <w:vertAlign w:val="superscript"/>
        </w:rPr>
        <w:t xml:space="preserve"> </w:t>
      </w:r>
      <w:r w:rsidRPr="0067122B">
        <w:t xml:space="preserve">Eine Unterpacht ist untersagt. </w:t>
      </w:r>
    </w:p>
    <w:p w:rsidR="008E3EFB" w:rsidRPr="0067122B" w:rsidRDefault="00A46AB4" w:rsidP="00457417">
      <w:pPr>
        <w:tabs>
          <w:tab w:val="left" w:pos="1418"/>
        </w:tabs>
        <w:spacing w:before="0" w:after="0" w:line="240" w:lineRule="exact"/>
      </w:pPr>
      <w:r>
        <w:rPr>
          <w:vertAlign w:val="superscript"/>
        </w:rPr>
        <w:t xml:space="preserve">2 </w:t>
      </w:r>
      <w:r w:rsidRPr="0067122B">
        <w:t xml:space="preserve">Für eine Frühlings- oder Herbstpacht und das Errichten einer Betriebs- oder einer Betriebszweiggemeinschaft ist keine Bewilligung notwendig. Der zuständige </w:t>
      </w:r>
      <w:r w:rsidR="00582934" w:rsidRPr="00582934">
        <w:rPr>
          <w:highlight w:val="yellow"/>
        </w:rPr>
        <w:t>Burger</w:t>
      </w:r>
      <w:r w:rsidRPr="00582934">
        <w:rPr>
          <w:highlight w:val="yellow"/>
        </w:rPr>
        <w:t>rat</w:t>
      </w:r>
      <w:r w:rsidRPr="0067122B">
        <w:t xml:space="preserve"> ist jedoch darüber zu informieren</w:t>
      </w:r>
      <w:r w:rsidRPr="0067122B">
        <w:rPr>
          <w:sz w:val="28"/>
          <w:szCs w:val="28"/>
        </w:rPr>
        <w:t>.</w:t>
      </w:r>
    </w:p>
    <w:p w:rsidR="003A7757" w:rsidRPr="00F151F4" w:rsidRDefault="003A7757" w:rsidP="00457417">
      <w:pPr>
        <w:pStyle w:val="berschrift2"/>
        <w:tabs>
          <w:tab w:val="left" w:pos="1418"/>
        </w:tabs>
      </w:pPr>
      <w:bookmarkStart w:id="32" w:name="_Toc330538722"/>
      <w:bookmarkStart w:id="33" w:name="_Toc330809975"/>
      <w:bookmarkStart w:id="34" w:name="_Toc330810102"/>
      <w:bookmarkStart w:id="35" w:name="_Toc465682404"/>
      <w:r w:rsidRPr="00F151F4">
        <w:t>Bewirtschaftung und Unterhalt der Wege und Wegränder</w:t>
      </w:r>
      <w:bookmarkEnd w:id="32"/>
      <w:bookmarkEnd w:id="33"/>
      <w:bookmarkEnd w:id="34"/>
      <w:bookmarkEnd w:id="35"/>
    </w:p>
    <w:p w:rsidR="0096120C" w:rsidRPr="00221102" w:rsidRDefault="00203E59" w:rsidP="00457417">
      <w:pPr>
        <w:tabs>
          <w:tab w:val="left" w:pos="1418"/>
        </w:tabs>
      </w:pPr>
      <w:r w:rsidRPr="00F151F4">
        <w:rPr>
          <w:vertAlign w:val="superscript"/>
        </w:rPr>
        <w:t>1</w:t>
      </w:r>
      <w:r w:rsidR="003107CD">
        <w:rPr>
          <w:vertAlign w:val="superscript"/>
        </w:rPr>
        <w:t xml:space="preserve"> </w:t>
      </w:r>
      <w:r w:rsidR="0096120C" w:rsidRPr="00F151F4">
        <w:t>Jeder Pächter ist verpflichtet, das Land ordnungsgemäss zu bewirtschaften. Er hat für die</w:t>
      </w:r>
      <w:r w:rsidR="0096120C" w:rsidRPr="00221102">
        <w:t xml:space="preserve"> dauernde Ertragsfähigkeit des Bodens zu sorgen, insbesondere durch sorgfältige Bearbeitung, angepasste Düngung und Unkrautbekämpfung. Zudem ist die Hilfsstoffverordnung zu beachten.</w:t>
      </w:r>
    </w:p>
    <w:p w:rsidR="0096120C" w:rsidRPr="00221102" w:rsidRDefault="0096120C" w:rsidP="00457417">
      <w:pPr>
        <w:tabs>
          <w:tab w:val="left" w:pos="1418"/>
        </w:tabs>
      </w:pPr>
      <w:r w:rsidRPr="00E67A31">
        <w:rPr>
          <w:vertAlign w:val="superscript"/>
        </w:rPr>
        <w:t>2</w:t>
      </w:r>
      <w:r w:rsidR="003107CD">
        <w:t xml:space="preserve"> </w:t>
      </w:r>
      <w:r w:rsidR="00861502">
        <w:t xml:space="preserve">Der </w:t>
      </w:r>
      <w:r w:rsidR="00582934" w:rsidRPr="00582934">
        <w:rPr>
          <w:highlight w:val="yellow"/>
        </w:rPr>
        <w:t>Burger</w:t>
      </w:r>
      <w:r w:rsidR="00861502" w:rsidRPr="00582934">
        <w:rPr>
          <w:highlight w:val="yellow"/>
        </w:rPr>
        <w:t>rat</w:t>
      </w:r>
      <w:r w:rsidR="00861502">
        <w:t xml:space="preserve"> kann</w:t>
      </w:r>
      <w:r w:rsidRPr="00221102">
        <w:t xml:space="preserve"> Einschränkungen in der Bewirtschaftung und andere </w:t>
      </w:r>
      <w:r w:rsidR="00F151F4">
        <w:t xml:space="preserve">Auflagen </w:t>
      </w:r>
      <w:r w:rsidRPr="00221102">
        <w:t>im Pachtvertrag regeln.</w:t>
      </w:r>
    </w:p>
    <w:p w:rsidR="0096120C" w:rsidRDefault="0096120C" w:rsidP="00457417">
      <w:pPr>
        <w:tabs>
          <w:tab w:val="left" w:pos="1418"/>
        </w:tabs>
      </w:pPr>
      <w:r w:rsidRPr="00E67A31">
        <w:rPr>
          <w:vertAlign w:val="superscript"/>
        </w:rPr>
        <w:t>3</w:t>
      </w:r>
      <w:r w:rsidR="003107CD">
        <w:rPr>
          <w:vertAlign w:val="superscript"/>
        </w:rPr>
        <w:t xml:space="preserve"> </w:t>
      </w:r>
      <w:r w:rsidRPr="00221102">
        <w:t xml:space="preserve">Bei Vernachlässigung des Pachtobjektes </w:t>
      </w:r>
      <w:r w:rsidR="00F151F4">
        <w:t>kann</w:t>
      </w:r>
      <w:r w:rsidRPr="00221102">
        <w:t xml:space="preserve"> </w:t>
      </w:r>
      <w:r w:rsidR="007C32B4">
        <w:t xml:space="preserve">der </w:t>
      </w:r>
      <w:r w:rsidR="00582934" w:rsidRPr="00582934">
        <w:rPr>
          <w:highlight w:val="yellow"/>
        </w:rPr>
        <w:t>Burger</w:t>
      </w:r>
      <w:r w:rsidRPr="00582934">
        <w:rPr>
          <w:highlight w:val="yellow"/>
        </w:rPr>
        <w:t>rat</w:t>
      </w:r>
      <w:r w:rsidRPr="00221102">
        <w:t xml:space="preserve"> den Pächter mit einem eingeschriebenen Brief verwarnen. Im Wiederholungsfall ist der </w:t>
      </w:r>
      <w:r w:rsidR="00582934" w:rsidRPr="00105EE5">
        <w:rPr>
          <w:highlight w:val="yellow"/>
        </w:rPr>
        <w:t>Burger</w:t>
      </w:r>
      <w:r w:rsidRPr="00105EE5">
        <w:rPr>
          <w:highlight w:val="yellow"/>
        </w:rPr>
        <w:t>rat</w:t>
      </w:r>
      <w:r w:rsidRPr="00221102">
        <w:t xml:space="preserve"> berechtigt, das Pachtverhältnis mit dem Pächter des vernachlässigten Grundstückes auf das nächste Pachtjahr hin zu kündigen. </w:t>
      </w:r>
    </w:p>
    <w:p w:rsidR="00F151F4" w:rsidRDefault="00F151F4" w:rsidP="00457417">
      <w:pPr>
        <w:tabs>
          <w:tab w:val="left" w:pos="1418"/>
        </w:tabs>
      </w:pPr>
      <w:r>
        <w:rPr>
          <w:vertAlign w:val="superscript"/>
        </w:rPr>
        <w:t>4</w:t>
      </w:r>
      <w:r w:rsidR="003107CD">
        <w:rPr>
          <w:vertAlign w:val="superscript"/>
        </w:rPr>
        <w:t xml:space="preserve"> </w:t>
      </w:r>
      <w:r>
        <w:t>Marchsteine, Bewässerungsschächte und Wege sind besonders zu schützen. Beschädigungen sind unverzüglich zu beheben.</w:t>
      </w:r>
      <w:r w:rsidR="0067122B">
        <w:t xml:space="preserve"> Für vom Pächter verursachte Schäde</w:t>
      </w:r>
      <w:r w:rsidR="00582934">
        <w:t xml:space="preserve">n kann der </w:t>
      </w:r>
      <w:r w:rsidR="00582934" w:rsidRPr="00582934">
        <w:rPr>
          <w:highlight w:val="yellow"/>
        </w:rPr>
        <w:t>Burgerrat</w:t>
      </w:r>
      <w:r w:rsidR="00582934">
        <w:t xml:space="preserve"> </w:t>
      </w:r>
      <w:r w:rsidR="0067122B">
        <w:t xml:space="preserve">die Wiederherstellung auf Kosten </w:t>
      </w:r>
      <w:r w:rsidR="00582934">
        <w:t xml:space="preserve">des Verursachers </w:t>
      </w:r>
      <w:r w:rsidR="0067122B">
        <w:t>veranlassen.</w:t>
      </w:r>
    </w:p>
    <w:p w:rsidR="0067122B" w:rsidRPr="0067122B" w:rsidRDefault="0067122B" w:rsidP="00457417">
      <w:pPr>
        <w:tabs>
          <w:tab w:val="left" w:pos="1418"/>
        </w:tabs>
      </w:pPr>
      <w:r>
        <w:rPr>
          <w:vertAlign w:val="superscript"/>
        </w:rPr>
        <w:t>5</w:t>
      </w:r>
      <w:r w:rsidR="003107CD">
        <w:rPr>
          <w:vertAlign w:val="superscript"/>
        </w:rPr>
        <w:t xml:space="preserve"> </w:t>
      </w:r>
      <w:r>
        <w:t>Verschmutzte Wege sind unverzüglich zu reinigen.</w:t>
      </w:r>
    </w:p>
    <w:p w:rsidR="0096120C" w:rsidRPr="00221102" w:rsidRDefault="0067122B" w:rsidP="00457417">
      <w:pPr>
        <w:tabs>
          <w:tab w:val="left" w:pos="1418"/>
        </w:tabs>
      </w:pPr>
      <w:r>
        <w:rPr>
          <w:vertAlign w:val="superscript"/>
        </w:rPr>
        <w:t>6</w:t>
      </w:r>
      <w:r w:rsidR="003107CD">
        <w:t xml:space="preserve"> </w:t>
      </w:r>
      <w:r w:rsidR="0096120C" w:rsidRPr="00221102">
        <w:t xml:space="preserve">Auf ein Gesuch hin kann der </w:t>
      </w:r>
      <w:r w:rsidR="00582934" w:rsidRPr="00582934">
        <w:rPr>
          <w:highlight w:val="yellow"/>
        </w:rPr>
        <w:t>Burgerrat</w:t>
      </w:r>
      <w:r w:rsidR="00582934">
        <w:t xml:space="preserve"> </w:t>
      </w:r>
      <w:r w:rsidR="0096120C" w:rsidRPr="00221102">
        <w:t>einem interessierten Pächter die Erstellung von Drainagen, Wasserlöchern und Wasserleitungen zum Bewässern der Kulturen bewilligen. Die Kosten für das Drainagematerial (Rohre</w:t>
      </w:r>
      <w:r w:rsidR="00582934">
        <w:t>, Kies</w:t>
      </w:r>
      <w:r w:rsidR="0096120C" w:rsidRPr="00221102">
        <w:t xml:space="preserve">) übernimmt die </w:t>
      </w:r>
      <w:r w:rsidR="00582934" w:rsidRPr="00582934">
        <w:rPr>
          <w:highlight w:val="yellow"/>
        </w:rPr>
        <w:t>Burgergemeinde</w:t>
      </w:r>
      <w:r w:rsidR="0096120C" w:rsidRPr="00221102">
        <w:t xml:space="preserve"> auf Gesuch hin</w:t>
      </w:r>
      <w:r w:rsidR="00582934">
        <w:t xml:space="preserve"> (fachmännischer Einbau muss sichergestellt sein)</w:t>
      </w:r>
      <w:r w:rsidR="0096120C" w:rsidRPr="00221102">
        <w:t xml:space="preserve">. Die übrigen Kosten müssen vom Pächter getragen werden. </w:t>
      </w:r>
    </w:p>
    <w:p w:rsidR="0096120C" w:rsidRDefault="00A46AB4" w:rsidP="00457417">
      <w:pPr>
        <w:tabs>
          <w:tab w:val="left" w:pos="1418"/>
        </w:tabs>
        <w:rPr>
          <w:highlight w:val="yellow"/>
        </w:rPr>
      </w:pPr>
      <w:r>
        <w:rPr>
          <w:vertAlign w:val="superscript"/>
        </w:rPr>
        <w:t>7</w:t>
      </w:r>
      <w:r w:rsidR="003107CD">
        <w:rPr>
          <w:vertAlign w:val="superscript"/>
        </w:rPr>
        <w:t xml:space="preserve"> </w:t>
      </w:r>
      <w:r w:rsidR="0096120C" w:rsidRPr="00C110E9">
        <w:t xml:space="preserve">Bewilligungspflichtig sind Aufschüttungen und Erdverschiebungen jeder Art sowie das Pflanzen sämtlicher </w:t>
      </w:r>
      <w:r w:rsidR="0096120C" w:rsidRPr="00D66138">
        <w:t>Dauerkulturen</w:t>
      </w:r>
      <w:r w:rsidR="0096120C">
        <w:t xml:space="preserve"> </w:t>
      </w:r>
      <w:r w:rsidR="0096120C" w:rsidRPr="00C110E9">
        <w:t>wie China</w:t>
      </w:r>
      <w:r w:rsidR="0096120C">
        <w:t>schilf, Obstbäume, Rhabarber</w:t>
      </w:r>
      <w:r w:rsidR="00D66138">
        <w:t xml:space="preserve"> usw.</w:t>
      </w:r>
      <w:r w:rsidR="0096120C" w:rsidRPr="00C110E9">
        <w:t>.</w:t>
      </w:r>
      <w:r w:rsidR="00AE6020">
        <w:br/>
        <w:t xml:space="preserve">Wird die Anpflanzung einer Dauerkulturen durch den </w:t>
      </w:r>
      <w:r w:rsidR="00AE6020" w:rsidRPr="00AE6020">
        <w:rPr>
          <w:highlight w:val="yellow"/>
        </w:rPr>
        <w:t>Burgerrat</w:t>
      </w:r>
      <w:r w:rsidR="00AE6020">
        <w:t xml:space="preserve"> bewilligt, muss schriftlich festgehalten werden, in welchem Zustand der Boden bei Pachtende zurückzugeben ist.</w:t>
      </w:r>
    </w:p>
    <w:p w:rsidR="00203E59" w:rsidRPr="00D66138" w:rsidRDefault="00A46AB4" w:rsidP="00457417">
      <w:pPr>
        <w:tabs>
          <w:tab w:val="left" w:pos="1418"/>
        </w:tabs>
      </w:pPr>
      <w:r>
        <w:rPr>
          <w:vertAlign w:val="superscript"/>
        </w:rPr>
        <w:t>8</w:t>
      </w:r>
      <w:r w:rsidR="003107CD">
        <w:rPr>
          <w:vertAlign w:val="superscript"/>
        </w:rPr>
        <w:t xml:space="preserve"> </w:t>
      </w:r>
      <w:r w:rsidR="00203E59" w:rsidRPr="00D66138">
        <w:t xml:space="preserve">Der Grünstreifen entlang der Wege und Strassen muss vom </w:t>
      </w:r>
      <w:r w:rsidR="00B525F5" w:rsidRPr="00D66138">
        <w:t>Randstein</w:t>
      </w:r>
      <w:r w:rsidR="00203E59" w:rsidRPr="00D66138">
        <w:t xml:space="preserve"> oder dem Wegrand gemessen mindestens 50 cm aufweisen.</w:t>
      </w:r>
    </w:p>
    <w:p w:rsidR="003A7757" w:rsidRPr="00791567" w:rsidRDefault="00DB43AB" w:rsidP="00457417">
      <w:pPr>
        <w:pStyle w:val="berschrift2"/>
        <w:tabs>
          <w:tab w:val="left" w:pos="1418"/>
        </w:tabs>
      </w:pPr>
      <w:bookmarkStart w:id="36" w:name="_Toc330538725"/>
      <w:bookmarkStart w:id="37" w:name="_Toc330809978"/>
      <w:bookmarkStart w:id="38" w:name="_Toc330810105"/>
      <w:bookmarkStart w:id="39" w:name="_Toc465682405"/>
      <w:r w:rsidRPr="00791567">
        <w:t>Bewirtschafter</w:t>
      </w:r>
      <w:r w:rsidR="003A7757" w:rsidRPr="00791567">
        <w:t>wechsel</w:t>
      </w:r>
      <w:bookmarkEnd w:id="36"/>
      <w:bookmarkEnd w:id="37"/>
      <w:bookmarkEnd w:id="38"/>
      <w:bookmarkEnd w:id="39"/>
    </w:p>
    <w:p w:rsidR="00DB43AB" w:rsidRPr="00791567" w:rsidRDefault="00DB43AB" w:rsidP="00457417">
      <w:pPr>
        <w:tabs>
          <w:tab w:val="left" w:pos="1418"/>
        </w:tabs>
      </w:pPr>
      <w:r w:rsidRPr="00791567">
        <w:rPr>
          <w:vertAlign w:val="superscript"/>
        </w:rPr>
        <w:t>1</w:t>
      </w:r>
      <w:r w:rsidR="003107CD">
        <w:rPr>
          <w:vertAlign w:val="superscript"/>
        </w:rPr>
        <w:t xml:space="preserve"> </w:t>
      </w:r>
      <w:r w:rsidR="00305A11">
        <w:t>Mindestens drei Monate v</w:t>
      </w:r>
      <w:r w:rsidRPr="00791567">
        <w:t>or der Übernahme des Betriebes d</w:t>
      </w:r>
      <w:r w:rsidR="00305A11">
        <w:t>urch einen neuen Bewirtschafter</w:t>
      </w:r>
      <w:r w:rsidRPr="00791567">
        <w:t>, ist ein schriftliches Gesuch um Übertragung der Pachtverträge</w:t>
      </w:r>
      <w:r w:rsidR="00305A11">
        <w:t xml:space="preserve"> </w:t>
      </w:r>
      <w:r w:rsidRPr="00791567">
        <w:t xml:space="preserve">an den </w:t>
      </w:r>
      <w:r w:rsidR="00582934" w:rsidRPr="00582934">
        <w:rPr>
          <w:highlight w:val="yellow"/>
        </w:rPr>
        <w:t>Burger</w:t>
      </w:r>
      <w:r w:rsidRPr="00582934">
        <w:rPr>
          <w:highlight w:val="yellow"/>
        </w:rPr>
        <w:t>rat</w:t>
      </w:r>
      <w:r w:rsidRPr="00791567">
        <w:t xml:space="preserve"> zu richten. Der </w:t>
      </w:r>
      <w:r w:rsidR="00582934" w:rsidRPr="00582934">
        <w:rPr>
          <w:highlight w:val="yellow"/>
        </w:rPr>
        <w:t>Burger</w:t>
      </w:r>
      <w:r w:rsidRPr="00582934">
        <w:rPr>
          <w:highlight w:val="yellow"/>
        </w:rPr>
        <w:t>rat</w:t>
      </w:r>
      <w:r w:rsidRPr="00791567">
        <w:t xml:space="preserve"> entscheidet innerhalb von drei Monaten über das Gesuch.</w:t>
      </w:r>
    </w:p>
    <w:p w:rsidR="00DB43AB" w:rsidRPr="00582934" w:rsidRDefault="00DB43AB" w:rsidP="00457417">
      <w:pPr>
        <w:tabs>
          <w:tab w:val="left" w:pos="1418"/>
        </w:tabs>
      </w:pPr>
      <w:r w:rsidRPr="00791567">
        <w:rPr>
          <w:color w:val="000000" w:themeColor="text1"/>
          <w:vertAlign w:val="superscript"/>
        </w:rPr>
        <w:t>2</w:t>
      </w:r>
      <w:r w:rsidR="003107CD">
        <w:rPr>
          <w:color w:val="000000" w:themeColor="text1"/>
          <w:vertAlign w:val="superscript"/>
        </w:rPr>
        <w:t xml:space="preserve"> </w:t>
      </w:r>
      <w:r w:rsidRPr="00791567">
        <w:rPr>
          <w:color w:val="000000" w:themeColor="text1"/>
        </w:rPr>
        <w:t xml:space="preserve">Übergibt ein </w:t>
      </w:r>
      <w:r w:rsidR="0067122B" w:rsidRPr="00791567">
        <w:rPr>
          <w:color w:val="000000" w:themeColor="text1"/>
        </w:rPr>
        <w:t>Bewirtschafter</w:t>
      </w:r>
      <w:r w:rsidRPr="00791567">
        <w:rPr>
          <w:color w:val="000000" w:themeColor="text1"/>
        </w:rPr>
        <w:t xml:space="preserve"> einen Betrieb, der teilweise im Eigentum und teilweise gepachtet ist, </w:t>
      </w:r>
      <w:r w:rsidR="00A46AB4">
        <w:rPr>
          <w:color w:val="000000" w:themeColor="text1"/>
        </w:rPr>
        <w:t>einem nachfolgenden Bewirtschafter</w:t>
      </w:r>
      <w:r w:rsidRPr="00791567">
        <w:rPr>
          <w:color w:val="000000" w:themeColor="text1"/>
        </w:rPr>
        <w:t xml:space="preserve"> zur Betriebsführung, hat der Übernehmer Anrecht auf das </w:t>
      </w:r>
      <w:r w:rsidR="00582934" w:rsidRPr="00582934">
        <w:rPr>
          <w:color w:val="000000" w:themeColor="text1"/>
          <w:highlight w:val="yellow"/>
        </w:rPr>
        <w:t>Burger</w:t>
      </w:r>
      <w:r w:rsidR="00582934">
        <w:rPr>
          <w:color w:val="000000" w:themeColor="text1"/>
          <w:highlight w:val="yellow"/>
        </w:rPr>
        <w:t>pacht</w:t>
      </w:r>
      <w:r w:rsidRPr="00582934">
        <w:rPr>
          <w:color w:val="000000" w:themeColor="text1"/>
          <w:highlight w:val="yellow"/>
        </w:rPr>
        <w:t>land</w:t>
      </w:r>
      <w:r w:rsidRPr="00791567">
        <w:rPr>
          <w:color w:val="000000" w:themeColor="text1"/>
        </w:rPr>
        <w:t xml:space="preserve">, das der Übergeber bis anhin bewirtschaftet hat, sofern der Übernehmer nach Art. </w:t>
      </w:r>
      <w:r w:rsidR="00462B4B">
        <w:rPr>
          <w:color w:val="000000" w:themeColor="text1"/>
        </w:rPr>
        <w:t>6</w:t>
      </w:r>
      <w:r w:rsidRPr="00791567">
        <w:rPr>
          <w:color w:val="000000" w:themeColor="text1"/>
        </w:rPr>
        <w:t xml:space="preserve"> pachtberechtigt ist</w:t>
      </w:r>
      <w:r w:rsidR="00AE1196">
        <w:rPr>
          <w:color w:val="000000" w:themeColor="text1"/>
        </w:rPr>
        <w:t xml:space="preserve"> </w:t>
      </w:r>
      <w:r w:rsidR="00AE1196" w:rsidRPr="00582934">
        <w:t>und noch keinen Betrieb bewirtschaftet</w:t>
      </w:r>
      <w:r w:rsidR="0062438A" w:rsidRPr="00582934">
        <w:t xml:space="preserve"> (Art. 7 wird ebenfalls berücksichtigt)</w:t>
      </w:r>
      <w:r w:rsidRPr="00582934">
        <w:t>.</w:t>
      </w:r>
    </w:p>
    <w:p w:rsidR="00AE1196" w:rsidRPr="00AE1196" w:rsidRDefault="00AE1196" w:rsidP="00457417">
      <w:pPr>
        <w:tabs>
          <w:tab w:val="left" w:pos="1418"/>
        </w:tabs>
        <w:rPr>
          <w:color w:val="000000" w:themeColor="text1"/>
        </w:rPr>
      </w:pPr>
      <w:r>
        <w:rPr>
          <w:color w:val="000000" w:themeColor="text1"/>
          <w:vertAlign w:val="superscript"/>
        </w:rPr>
        <w:t>3</w:t>
      </w:r>
      <w:r>
        <w:rPr>
          <w:color w:val="000000" w:themeColor="text1"/>
        </w:rPr>
        <w:t xml:space="preserve"> </w:t>
      </w:r>
      <w:r w:rsidRPr="00582934">
        <w:rPr>
          <w:color w:val="000000" w:themeColor="text1"/>
        </w:rPr>
        <w:t xml:space="preserve">Übernimmt ein Bewirtschafter einen zweiten Betrieb mit </w:t>
      </w:r>
      <w:r w:rsidR="00582934" w:rsidRPr="00582934">
        <w:rPr>
          <w:color w:val="000000" w:themeColor="text1"/>
          <w:highlight w:val="yellow"/>
        </w:rPr>
        <w:t>Burger</w:t>
      </w:r>
      <w:r w:rsidRPr="00582934">
        <w:rPr>
          <w:color w:val="000000" w:themeColor="text1"/>
          <w:highlight w:val="yellow"/>
        </w:rPr>
        <w:t>pachtland</w:t>
      </w:r>
      <w:r w:rsidRPr="00582934">
        <w:rPr>
          <w:color w:val="000000" w:themeColor="text1"/>
        </w:rPr>
        <w:t xml:space="preserve">, kann dieses nicht </w:t>
      </w:r>
      <w:r w:rsidR="00646FA8">
        <w:rPr>
          <w:color w:val="000000" w:themeColor="text1"/>
        </w:rPr>
        <w:t xml:space="preserve">ohne weiteres </w:t>
      </w:r>
      <w:r w:rsidRPr="00582934">
        <w:rPr>
          <w:color w:val="000000" w:themeColor="text1"/>
        </w:rPr>
        <w:t>übernommen werden</w:t>
      </w:r>
      <w:r w:rsidR="001165E3" w:rsidRPr="00582934">
        <w:rPr>
          <w:color w:val="000000" w:themeColor="text1"/>
        </w:rPr>
        <w:t xml:space="preserve">, egal ob der </w:t>
      </w:r>
      <w:r w:rsidR="0098543B" w:rsidRPr="00582934">
        <w:rPr>
          <w:color w:val="000000" w:themeColor="text1"/>
        </w:rPr>
        <w:t>Übernehmer</w:t>
      </w:r>
      <w:r w:rsidR="001165E3" w:rsidRPr="00582934">
        <w:rPr>
          <w:color w:val="000000" w:themeColor="text1"/>
        </w:rPr>
        <w:t xml:space="preserve"> bereits eigenes </w:t>
      </w:r>
      <w:r w:rsidR="00582934" w:rsidRPr="00582934">
        <w:rPr>
          <w:color w:val="000000" w:themeColor="text1"/>
          <w:highlight w:val="yellow"/>
        </w:rPr>
        <w:t>Burger</w:t>
      </w:r>
      <w:r w:rsidR="001165E3" w:rsidRPr="00582934">
        <w:rPr>
          <w:color w:val="000000" w:themeColor="text1"/>
          <w:highlight w:val="yellow"/>
        </w:rPr>
        <w:t>pachtland</w:t>
      </w:r>
      <w:r w:rsidR="001165E3" w:rsidRPr="00582934">
        <w:rPr>
          <w:color w:val="000000" w:themeColor="text1"/>
        </w:rPr>
        <w:t xml:space="preserve"> </w:t>
      </w:r>
      <w:r w:rsidR="00305A11">
        <w:rPr>
          <w:color w:val="000000" w:themeColor="text1"/>
        </w:rPr>
        <w:t>bewirtschaftet</w:t>
      </w:r>
      <w:r w:rsidR="001165E3" w:rsidRPr="00582934">
        <w:rPr>
          <w:color w:val="000000" w:themeColor="text1"/>
        </w:rPr>
        <w:t xml:space="preserve"> oder nicht.</w:t>
      </w:r>
      <w:r w:rsidRPr="00582934">
        <w:rPr>
          <w:color w:val="000000" w:themeColor="text1"/>
        </w:rPr>
        <w:t xml:space="preserve"> Das </w:t>
      </w:r>
      <w:r w:rsidR="00305A11" w:rsidRPr="00305A11">
        <w:rPr>
          <w:color w:val="000000" w:themeColor="text1"/>
          <w:highlight w:val="yellow"/>
        </w:rPr>
        <w:t>Burger</w:t>
      </w:r>
      <w:r w:rsidRPr="00305A11">
        <w:rPr>
          <w:color w:val="000000" w:themeColor="text1"/>
          <w:highlight w:val="yellow"/>
        </w:rPr>
        <w:t>pachtland</w:t>
      </w:r>
      <w:r w:rsidRPr="00582934">
        <w:rPr>
          <w:color w:val="000000" w:themeColor="text1"/>
        </w:rPr>
        <w:t xml:space="preserve"> </w:t>
      </w:r>
      <w:r w:rsidR="0062438A" w:rsidRPr="00582934">
        <w:rPr>
          <w:color w:val="000000" w:themeColor="text1"/>
        </w:rPr>
        <w:t>des Zweitbetriebes wird unter den Berechtigten neu verteilt.</w:t>
      </w:r>
    </w:p>
    <w:p w:rsidR="00DB43AB" w:rsidRDefault="0062438A" w:rsidP="00457417">
      <w:pPr>
        <w:tabs>
          <w:tab w:val="left" w:pos="1418"/>
        </w:tabs>
        <w:rPr>
          <w:color w:val="000000" w:themeColor="text1"/>
        </w:rPr>
      </w:pPr>
      <w:r>
        <w:rPr>
          <w:color w:val="000000" w:themeColor="text1"/>
          <w:vertAlign w:val="superscript"/>
        </w:rPr>
        <w:t>4</w:t>
      </w:r>
      <w:r w:rsidR="003107CD">
        <w:rPr>
          <w:color w:val="000000" w:themeColor="text1"/>
          <w:vertAlign w:val="superscript"/>
        </w:rPr>
        <w:t xml:space="preserve"> </w:t>
      </w:r>
      <w:r w:rsidR="00DB43AB" w:rsidRPr="00791567">
        <w:rPr>
          <w:color w:val="000000" w:themeColor="text1"/>
        </w:rPr>
        <w:t>Überträgt ein Pächter, der das 65. Alters</w:t>
      </w:r>
      <w:r w:rsidR="00A46AB4">
        <w:rPr>
          <w:color w:val="000000" w:themeColor="text1"/>
        </w:rPr>
        <w:t>j</w:t>
      </w:r>
      <w:r w:rsidR="00DB43AB" w:rsidRPr="00791567">
        <w:rPr>
          <w:color w:val="000000" w:themeColor="text1"/>
        </w:rPr>
        <w:t>ahr überschritten hat, die Bewirtschaftung des Betriebes auf seine Ehegattin</w:t>
      </w:r>
      <w:r w:rsidR="00A46AB4">
        <w:rPr>
          <w:color w:val="000000" w:themeColor="text1"/>
        </w:rPr>
        <w:t>,</w:t>
      </w:r>
      <w:r w:rsidR="00DB43AB" w:rsidRPr="00791567">
        <w:rPr>
          <w:color w:val="000000" w:themeColor="text1"/>
        </w:rPr>
        <w:t xml:space="preserve"> auf seine Lebenspartnerin (Konkubine)</w:t>
      </w:r>
      <w:r w:rsidR="00A46AB4">
        <w:rPr>
          <w:color w:val="000000" w:themeColor="text1"/>
        </w:rPr>
        <w:t xml:space="preserve"> bzw. auf eine Person mit gemeinsamer eingetragener Partnerschaft</w:t>
      </w:r>
      <w:r w:rsidR="00DB43AB" w:rsidRPr="00791567">
        <w:rPr>
          <w:color w:val="000000" w:themeColor="text1"/>
        </w:rPr>
        <w:t xml:space="preserve">, kann der </w:t>
      </w:r>
      <w:r w:rsidR="00305A11" w:rsidRPr="00305A11">
        <w:rPr>
          <w:color w:val="000000" w:themeColor="text1"/>
          <w:highlight w:val="yellow"/>
        </w:rPr>
        <w:t>Burger</w:t>
      </w:r>
      <w:r w:rsidR="00DB43AB" w:rsidRPr="00305A11">
        <w:rPr>
          <w:color w:val="000000" w:themeColor="text1"/>
          <w:highlight w:val="yellow"/>
        </w:rPr>
        <w:t>rat</w:t>
      </w:r>
      <w:r w:rsidR="00DB43AB" w:rsidRPr="00791567">
        <w:rPr>
          <w:color w:val="000000" w:themeColor="text1"/>
        </w:rPr>
        <w:t xml:space="preserve"> auf Gesuch hin, das ganze oder </w:t>
      </w:r>
      <w:r w:rsidR="00DB43AB" w:rsidRPr="00791567">
        <w:rPr>
          <w:color w:val="000000" w:themeColor="text1"/>
        </w:rPr>
        <w:lastRenderedPageBreak/>
        <w:t>einen Anteil des vom Abgeber gepachteten Kulturlandes auf die Ehegat</w:t>
      </w:r>
      <w:r w:rsidR="00A46AB4">
        <w:rPr>
          <w:color w:val="000000" w:themeColor="text1"/>
        </w:rPr>
        <w:t>tin,</w:t>
      </w:r>
      <w:r w:rsidR="00DB43AB" w:rsidRPr="00791567">
        <w:rPr>
          <w:color w:val="000000" w:themeColor="text1"/>
        </w:rPr>
        <w:t xml:space="preserve"> die Lebenspartnerin</w:t>
      </w:r>
      <w:r w:rsidR="00A46AB4">
        <w:rPr>
          <w:color w:val="000000" w:themeColor="text1"/>
        </w:rPr>
        <w:t xml:space="preserve"> oder die in gemeinsamer eingetragener Partnerschaft lebenden Person,</w:t>
      </w:r>
      <w:r w:rsidR="00DB43AB" w:rsidRPr="00791567">
        <w:rPr>
          <w:color w:val="000000" w:themeColor="text1"/>
        </w:rPr>
        <w:t xml:space="preserve"> übertragen. Das neue Pachtverhältnis dauert bis zum Erreichen des 65. Altersjahres</w:t>
      </w:r>
      <w:r w:rsidR="00150201">
        <w:rPr>
          <w:color w:val="000000" w:themeColor="text1"/>
        </w:rPr>
        <w:t xml:space="preserve"> oder bis zum Bezug der AHV</w:t>
      </w:r>
      <w:r w:rsidR="00DB43AB" w:rsidRPr="00791567">
        <w:rPr>
          <w:color w:val="000000" w:themeColor="text1"/>
        </w:rPr>
        <w:t>.</w:t>
      </w:r>
    </w:p>
    <w:p w:rsidR="00305A11" w:rsidRPr="00305A11" w:rsidRDefault="00305A11" w:rsidP="00457417">
      <w:pPr>
        <w:tabs>
          <w:tab w:val="left" w:pos="1418"/>
        </w:tabs>
        <w:rPr>
          <w:color w:val="000000" w:themeColor="text1"/>
        </w:rPr>
      </w:pPr>
      <w:r>
        <w:rPr>
          <w:color w:val="000000" w:themeColor="text1"/>
          <w:vertAlign w:val="superscript"/>
        </w:rPr>
        <w:t>5</w:t>
      </w:r>
      <w:r>
        <w:rPr>
          <w:color w:val="000000" w:themeColor="text1"/>
        </w:rPr>
        <w:t xml:space="preserve"> In Härtefällen (Tod des Pächters) kann der </w:t>
      </w:r>
      <w:r w:rsidRPr="00305A11">
        <w:rPr>
          <w:color w:val="000000" w:themeColor="text1"/>
          <w:highlight w:val="yellow"/>
        </w:rPr>
        <w:t>Burgerrat</w:t>
      </w:r>
      <w:r>
        <w:rPr>
          <w:color w:val="000000" w:themeColor="text1"/>
        </w:rPr>
        <w:t xml:space="preserve"> auf Gesuch der Erbengemeinschaft das </w:t>
      </w:r>
      <w:r w:rsidRPr="00305A11">
        <w:rPr>
          <w:color w:val="000000" w:themeColor="text1"/>
          <w:highlight w:val="yellow"/>
        </w:rPr>
        <w:t>Burgerland</w:t>
      </w:r>
      <w:r>
        <w:rPr>
          <w:color w:val="000000" w:themeColor="text1"/>
        </w:rPr>
        <w:t xml:space="preserve"> einem Mitglied der Erbengemeinschaft überlassen. Eine ordnungsgemässe </w:t>
      </w:r>
      <w:r w:rsidR="00AE6020">
        <w:rPr>
          <w:color w:val="000000" w:themeColor="text1"/>
        </w:rPr>
        <w:t>Landb</w:t>
      </w:r>
      <w:r>
        <w:rPr>
          <w:color w:val="000000" w:themeColor="text1"/>
        </w:rPr>
        <w:t xml:space="preserve">ewirtschaftung </w:t>
      </w:r>
      <w:r w:rsidR="00AE6020">
        <w:rPr>
          <w:color w:val="000000" w:themeColor="text1"/>
        </w:rPr>
        <w:t>ist Voraussetzung.</w:t>
      </w:r>
    </w:p>
    <w:p w:rsidR="003A7757" w:rsidRPr="0096120C" w:rsidRDefault="003A7757" w:rsidP="00457417">
      <w:pPr>
        <w:pStyle w:val="berschrift2"/>
        <w:tabs>
          <w:tab w:val="left" w:pos="1418"/>
        </w:tabs>
      </w:pPr>
      <w:bookmarkStart w:id="40" w:name="_Toc465682406"/>
      <w:r w:rsidRPr="0096120C">
        <w:t>Pachtzins</w:t>
      </w:r>
      <w:bookmarkStart w:id="41" w:name="_Toc330538728"/>
      <w:bookmarkStart w:id="42" w:name="_Toc330809982"/>
      <w:bookmarkStart w:id="43" w:name="_Toc330810109"/>
      <w:bookmarkEnd w:id="26"/>
      <w:bookmarkEnd w:id="27"/>
      <w:bookmarkEnd w:id="28"/>
      <w:bookmarkEnd w:id="40"/>
      <w:r w:rsidRPr="0096120C">
        <w:t xml:space="preserve"> </w:t>
      </w:r>
    </w:p>
    <w:p w:rsidR="006B1556" w:rsidRPr="0096120C" w:rsidRDefault="006B1556" w:rsidP="00457417">
      <w:pPr>
        <w:tabs>
          <w:tab w:val="left" w:pos="1418"/>
        </w:tabs>
      </w:pPr>
      <w:r w:rsidRPr="0096120C">
        <w:rPr>
          <w:vertAlign w:val="superscript"/>
        </w:rPr>
        <w:t>1</w:t>
      </w:r>
      <w:r w:rsidR="003107CD">
        <w:rPr>
          <w:vertAlign w:val="superscript"/>
        </w:rPr>
        <w:t xml:space="preserve"> </w:t>
      </w:r>
      <w:r w:rsidRPr="0096120C">
        <w:t xml:space="preserve">Der </w:t>
      </w:r>
      <w:r w:rsidR="00305A11" w:rsidRPr="00305A11">
        <w:rPr>
          <w:highlight w:val="yellow"/>
        </w:rPr>
        <w:t>Burger</w:t>
      </w:r>
      <w:r w:rsidRPr="00305A11">
        <w:rPr>
          <w:highlight w:val="yellow"/>
        </w:rPr>
        <w:t>rat</w:t>
      </w:r>
      <w:r w:rsidRPr="0096120C">
        <w:t xml:space="preserve"> setzt den Pachtzins nach den ortsüblichen Normen fest. Als Grundlage gelten die Richtlinien des Bundesgesetzes über die landwirtschaftliche Pa</w:t>
      </w:r>
      <w:r w:rsidR="0096120C" w:rsidRPr="0096120C">
        <w:t xml:space="preserve">cht und die Pachtzinsverordnung. </w:t>
      </w:r>
      <w:r w:rsidRPr="0096120C">
        <w:t>Werden die Grundlagen für die Bemessung geändert, erfolgt eine Anpassung des Pachtzinses auf das folgende Pachtjahr.</w:t>
      </w:r>
      <w:r w:rsidR="009F4BD1">
        <w:t xml:space="preserve"> In jedem Fall wird vor einer Neuverpachtung der Pachtzins neu überprüft.</w:t>
      </w:r>
    </w:p>
    <w:p w:rsidR="006B1556" w:rsidRPr="0096120C" w:rsidRDefault="006B1556" w:rsidP="00457417">
      <w:pPr>
        <w:pStyle w:val="Marginale"/>
        <w:tabs>
          <w:tab w:val="left" w:pos="1418"/>
        </w:tabs>
        <w:rPr>
          <w:sz w:val="22"/>
          <w:szCs w:val="22"/>
        </w:rPr>
      </w:pPr>
      <w:r w:rsidRPr="0096120C">
        <w:rPr>
          <w:vertAlign w:val="superscript"/>
        </w:rPr>
        <w:t>2</w:t>
      </w:r>
      <w:r w:rsidR="003107CD">
        <w:rPr>
          <w:vertAlign w:val="superscript"/>
        </w:rPr>
        <w:t xml:space="preserve"> </w:t>
      </w:r>
      <w:r w:rsidR="00A46AB4">
        <w:rPr>
          <w:sz w:val="22"/>
          <w:szCs w:val="22"/>
        </w:rPr>
        <w:t>Der jährliche Pachtzins ist am 01.0</w:t>
      </w:r>
      <w:r w:rsidR="00305A11">
        <w:rPr>
          <w:sz w:val="22"/>
          <w:szCs w:val="22"/>
        </w:rPr>
        <w:t>1</w:t>
      </w:r>
      <w:r w:rsidR="00A46AB4">
        <w:rPr>
          <w:sz w:val="22"/>
          <w:szCs w:val="22"/>
        </w:rPr>
        <w:t xml:space="preserve">. fällig. Nach Ablauf der Zahlungsfrist von 30 Tagen wird ein Verzugszins in der Höhe des vom Regierungsrat für das Steuerwesen </w:t>
      </w:r>
      <w:r w:rsidR="00A4787F">
        <w:rPr>
          <w:sz w:val="22"/>
          <w:szCs w:val="22"/>
        </w:rPr>
        <w:t>jährlich festgelegten Verzugszinssatzes sowie die Inkassogebühren geschuldet.</w:t>
      </w:r>
      <w:r w:rsidRPr="0096120C">
        <w:rPr>
          <w:sz w:val="22"/>
          <w:szCs w:val="22"/>
        </w:rPr>
        <w:t xml:space="preserve"> </w:t>
      </w:r>
    </w:p>
    <w:p w:rsidR="006B1556" w:rsidRDefault="00B525F5" w:rsidP="00457417">
      <w:pPr>
        <w:pStyle w:val="Marginale"/>
        <w:tabs>
          <w:tab w:val="left" w:pos="1418"/>
        </w:tabs>
        <w:rPr>
          <w:sz w:val="22"/>
          <w:szCs w:val="22"/>
        </w:rPr>
      </w:pPr>
      <w:r w:rsidRPr="0096120C">
        <w:rPr>
          <w:sz w:val="22"/>
          <w:szCs w:val="22"/>
          <w:vertAlign w:val="superscript"/>
        </w:rPr>
        <w:t>3</w:t>
      </w:r>
      <w:r w:rsidR="003107CD">
        <w:rPr>
          <w:sz w:val="22"/>
          <w:szCs w:val="22"/>
          <w:vertAlign w:val="superscript"/>
        </w:rPr>
        <w:t xml:space="preserve"> </w:t>
      </w:r>
      <w:r w:rsidRPr="0096120C">
        <w:rPr>
          <w:sz w:val="22"/>
          <w:szCs w:val="22"/>
        </w:rPr>
        <w:t xml:space="preserve">Zudem wird der Pächter schriftlich darauf aufmerksam gemacht, dass das Pachtverhältnis innerhalb einem Zeitintervall von 6 Monaten aufgelöst wird, wenn der ausstehende Pachtzins </w:t>
      </w:r>
      <w:r w:rsidR="00A4787F">
        <w:rPr>
          <w:sz w:val="22"/>
          <w:szCs w:val="22"/>
        </w:rPr>
        <w:t>nicht fristgerecht bezahlt wird.</w:t>
      </w:r>
      <w:r w:rsidRPr="0096120C">
        <w:rPr>
          <w:sz w:val="22"/>
          <w:szCs w:val="22"/>
        </w:rPr>
        <w:t xml:space="preserve"> </w:t>
      </w:r>
    </w:p>
    <w:p w:rsidR="00EA58FD" w:rsidRDefault="00EA58FD" w:rsidP="00457417">
      <w:pPr>
        <w:pStyle w:val="berschrift2"/>
        <w:tabs>
          <w:tab w:val="left" w:pos="1418"/>
        </w:tabs>
      </w:pPr>
      <w:bookmarkStart w:id="44" w:name="_Toc465682407"/>
      <w:r>
        <w:t>Besondere Bestimmungen</w:t>
      </w:r>
      <w:bookmarkEnd w:id="44"/>
    </w:p>
    <w:p w:rsidR="00EA58FD" w:rsidRDefault="00EA58FD" w:rsidP="00457417">
      <w:pPr>
        <w:tabs>
          <w:tab w:val="left" w:pos="1418"/>
        </w:tabs>
        <w:rPr>
          <w:lang w:val="de-DE" w:eastAsia="de-DE"/>
        </w:rPr>
      </w:pPr>
      <w:r>
        <w:rPr>
          <w:vertAlign w:val="superscript"/>
          <w:lang w:val="de-DE" w:eastAsia="de-DE"/>
        </w:rPr>
        <w:t xml:space="preserve">1 </w:t>
      </w:r>
      <w:r>
        <w:rPr>
          <w:lang w:val="de-DE" w:eastAsia="de-DE"/>
        </w:rPr>
        <w:t xml:space="preserve">Das Pachtreglement der </w:t>
      </w:r>
      <w:r w:rsidRPr="00EA58FD">
        <w:rPr>
          <w:highlight w:val="yellow"/>
          <w:lang w:val="de-DE" w:eastAsia="de-DE"/>
        </w:rPr>
        <w:t>Burgergemeinde X</w:t>
      </w:r>
      <w:r>
        <w:rPr>
          <w:lang w:val="de-DE" w:eastAsia="de-DE"/>
        </w:rPr>
        <w:t xml:space="preserve"> wird im Pachtvertrag unter „besondere Bestimmungen“ als integrierender Bestandteil des Pachtvertrages eingetragen. Es gilt immer das aktuellste Pachtreglement.</w:t>
      </w:r>
    </w:p>
    <w:p w:rsidR="00EA58FD" w:rsidRPr="00EA58FD" w:rsidRDefault="00EA58FD" w:rsidP="00457417">
      <w:pPr>
        <w:tabs>
          <w:tab w:val="left" w:pos="1418"/>
        </w:tabs>
        <w:rPr>
          <w:lang w:val="de-DE" w:eastAsia="de-DE"/>
        </w:rPr>
      </w:pPr>
      <w:r>
        <w:rPr>
          <w:vertAlign w:val="superscript"/>
          <w:lang w:val="de-DE" w:eastAsia="de-DE"/>
        </w:rPr>
        <w:t>2</w:t>
      </w:r>
      <w:r>
        <w:rPr>
          <w:lang w:val="de-DE" w:eastAsia="de-DE"/>
        </w:rPr>
        <w:t xml:space="preserve"> Jeder Pächter erteilt der </w:t>
      </w:r>
      <w:r w:rsidRPr="00EA58FD">
        <w:rPr>
          <w:highlight w:val="yellow"/>
          <w:lang w:val="de-DE" w:eastAsia="de-DE"/>
        </w:rPr>
        <w:t>Burgergemeinde X</w:t>
      </w:r>
      <w:r>
        <w:rPr>
          <w:lang w:val="de-DE" w:eastAsia="de-DE"/>
        </w:rPr>
        <w:t xml:space="preserve"> das Recht, beim Erhebungsverantwortlichen der Gemeinde oder beim kantonalen Amt für Landwirtschaft für die Verpachtung relevante Kenngrössen nachzufragen.</w:t>
      </w:r>
    </w:p>
    <w:p w:rsidR="004E634A" w:rsidRPr="00614932" w:rsidRDefault="004E634A" w:rsidP="00457417">
      <w:pPr>
        <w:pStyle w:val="berschrift2"/>
        <w:tabs>
          <w:tab w:val="left" w:pos="1418"/>
        </w:tabs>
      </w:pPr>
      <w:bookmarkStart w:id="45" w:name="_Toc330538727"/>
      <w:bookmarkStart w:id="46" w:name="_Toc330809980"/>
      <w:bookmarkStart w:id="47" w:name="_Toc330810107"/>
      <w:bookmarkStart w:id="48" w:name="_Toc465682408"/>
      <w:r w:rsidRPr="00614932">
        <w:t>Streitigkeiten</w:t>
      </w:r>
      <w:bookmarkEnd w:id="45"/>
      <w:bookmarkEnd w:id="46"/>
      <w:bookmarkEnd w:id="47"/>
      <w:bookmarkEnd w:id="48"/>
    </w:p>
    <w:p w:rsidR="004E634A" w:rsidRPr="00614932" w:rsidRDefault="004E634A" w:rsidP="00457417">
      <w:pPr>
        <w:tabs>
          <w:tab w:val="left" w:pos="1418"/>
        </w:tabs>
      </w:pPr>
      <w:r w:rsidRPr="00614932">
        <w:rPr>
          <w:vertAlign w:val="superscript"/>
        </w:rPr>
        <w:t>1</w:t>
      </w:r>
      <w:r w:rsidR="003107CD">
        <w:rPr>
          <w:vertAlign w:val="superscript"/>
        </w:rPr>
        <w:t xml:space="preserve"> </w:t>
      </w:r>
      <w:r w:rsidRPr="00614932">
        <w:t xml:space="preserve">Streitigkeiten die aus diesem Reglement und den Pachtverträgen entstehen, sind durch den </w:t>
      </w:r>
      <w:r w:rsidR="00305A11" w:rsidRPr="00305A11">
        <w:rPr>
          <w:highlight w:val="yellow"/>
        </w:rPr>
        <w:t>Burger</w:t>
      </w:r>
      <w:r w:rsidRPr="00305A11">
        <w:rPr>
          <w:highlight w:val="yellow"/>
        </w:rPr>
        <w:t>rat</w:t>
      </w:r>
      <w:r w:rsidRPr="00614932">
        <w:t xml:space="preserve"> unter Einbezug eines Sachverständigen beizulegen.</w:t>
      </w:r>
    </w:p>
    <w:p w:rsidR="004E634A" w:rsidRPr="00614932" w:rsidRDefault="004E634A" w:rsidP="00457417">
      <w:pPr>
        <w:tabs>
          <w:tab w:val="left" w:pos="1418"/>
        </w:tabs>
      </w:pPr>
      <w:r w:rsidRPr="00614932">
        <w:rPr>
          <w:vertAlign w:val="superscript"/>
        </w:rPr>
        <w:t>2</w:t>
      </w:r>
      <w:r w:rsidR="003107CD">
        <w:t xml:space="preserve"> </w:t>
      </w:r>
      <w:r w:rsidRPr="00614932">
        <w:t xml:space="preserve">Über Streitigkeiten, die der </w:t>
      </w:r>
      <w:r w:rsidR="00305A11" w:rsidRPr="00105EE5">
        <w:rPr>
          <w:highlight w:val="yellow"/>
        </w:rPr>
        <w:t>Burger</w:t>
      </w:r>
      <w:r w:rsidRPr="00105EE5">
        <w:rPr>
          <w:highlight w:val="yellow"/>
        </w:rPr>
        <w:t>rat</w:t>
      </w:r>
      <w:r w:rsidRPr="00614932">
        <w:t xml:space="preserve"> nicht beilegen kann, entscheidet der Richter</w:t>
      </w:r>
      <w:r w:rsidR="00614932" w:rsidRPr="00614932">
        <w:t xml:space="preserve"> (</w:t>
      </w:r>
      <w:r w:rsidR="00A47943">
        <w:t>Regionalgericht Bern-Mittelland, Zivilabteilung, Effingerstrasse 34, 3008 Bern</w:t>
      </w:r>
      <w:r w:rsidR="00614932" w:rsidRPr="00614932">
        <w:t>)</w:t>
      </w:r>
      <w:r w:rsidRPr="00614932">
        <w:t>.</w:t>
      </w:r>
    </w:p>
    <w:p w:rsidR="004E634A" w:rsidRPr="00614932" w:rsidRDefault="00A47943" w:rsidP="00457417">
      <w:pPr>
        <w:pStyle w:val="berschrift2"/>
        <w:tabs>
          <w:tab w:val="left" w:pos="1418"/>
        </w:tabs>
      </w:pPr>
      <w:bookmarkStart w:id="49" w:name="_Toc330538726"/>
      <w:bookmarkStart w:id="50" w:name="_Toc330809979"/>
      <w:bookmarkStart w:id="51" w:name="_Toc330810106"/>
      <w:bookmarkStart w:id="52" w:name="_Toc465682409"/>
      <w:r>
        <w:t>Wi</w:t>
      </w:r>
      <w:r w:rsidR="004E634A" w:rsidRPr="00614932">
        <w:t>derhandlung</w:t>
      </w:r>
      <w:bookmarkEnd w:id="49"/>
      <w:bookmarkEnd w:id="50"/>
      <w:bookmarkEnd w:id="51"/>
      <w:bookmarkEnd w:id="52"/>
    </w:p>
    <w:p w:rsidR="007A1FA2" w:rsidRDefault="00A47943" w:rsidP="00457417">
      <w:pPr>
        <w:tabs>
          <w:tab w:val="left" w:pos="1418"/>
        </w:tabs>
      </w:pPr>
      <w:r>
        <w:t>Vorsätzliche Wi</w:t>
      </w:r>
      <w:r w:rsidR="004E634A" w:rsidRPr="00614932">
        <w:t>derhandlungen gegen das Pachtreglement haben eine Kündigung des Pachtlandes zur Folge.</w:t>
      </w:r>
    </w:p>
    <w:p w:rsidR="00EC6C3F" w:rsidRPr="00614932" w:rsidRDefault="00A47943" w:rsidP="00457417">
      <w:pPr>
        <w:pStyle w:val="berschrift2"/>
        <w:tabs>
          <w:tab w:val="left" w:pos="1418"/>
        </w:tabs>
      </w:pPr>
      <w:bookmarkStart w:id="53" w:name="_Toc465682410"/>
      <w:bookmarkStart w:id="54" w:name="_Toc330538729"/>
      <w:bookmarkStart w:id="55" w:name="_Toc330809983"/>
      <w:bookmarkStart w:id="56" w:name="_Toc330810110"/>
      <w:bookmarkEnd w:id="41"/>
      <w:bookmarkEnd w:id="42"/>
      <w:bookmarkEnd w:id="43"/>
      <w:r>
        <w:t>Inkrafttreten</w:t>
      </w:r>
      <w:bookmarkEnd w:id="53"/>
    </w:p>
    <w:bookmarkEnd w:id="54"/>
    <w:bookmarkEnd w:id="55"/>
    <w:bookmarkEnd w:id="56"/>
    <w:p w:rsidR="003A7757" w:rsidRPr="00CF6F55" w:rsidRDefault="00CB4523" w:rsidP="00457417">
      <w:pPr>
        <w:tabs>
          <w:tab w:val="left" w:pos="1418"/>
        </w:tabs>
        <w:rPr>
          <w:color w:val="000000" w:themeColor="text1"/>
        </w:rPr>
      </w:pPr>
      <w:r w:rsidRPr="00CF6F55">
        <w:t xml:space="preserve">Dieses Reglement tritt auf </w:t>
      </w:r>
      <w:r w:rsidR="00A47943">
        <w:t xml:space="preserve">Beschluss des </w:t>
      </w:r>
      <w:r w:rsidR="00305A11" w:rsidRPr="00305A11">
        <w:rPr>
          <w:highlight w:val="yellow"/>
        </w:rPr>
        <w:t>Burger</w:t>
      </w:r>
      <w:r w:rsidR="00A47943" w:rsidRPr="00305A11">
        <w:rPr>
          <w:highlight w:val="yellow"/>
        </w:rPr>
        <w:t>rates</w:t>
      </w:r>
      <w:r w:rsidR="00614932">
        <w:t xml:space="preserve"> in Kraft.</w:t>
      </w:r>
      <w:r w:rsidRPr="00CF6F55">
        <w:rPr>
          <w:color w:val="000000" w:themeColor="text1"/>
        </w:rPr>
        <w:t xml:space="preserve"> </w:t>
      </w:r>
      <w:r w:rsidR="0087711E" w:rsidRPr="00305A11">
        <w:rPr>
          <w:color w:val="000000" w:themeColor="text1"/>
        </w:rPr>
        <w:t xml:space="preserve">Es ersetzt das Reglement </w:t>
      </w:r>
      <w:r w:rsidR="00305A11">
        <w:rPr>
          <w:color w:val="000000" w:themeColor="text1"/>
        </w:rPr>
        <w:t>vom ……………….</w:t>
      </w:r>
      <w:r w:rsidR="0087711E" w:rsidRPr="00305A11">
        <w:rPr>
          <w:color w:val="000000" w:themeColor="text1"/>
        </w:rPr>
        <w:t>.</w:t>
      </w:r>
      <w:r w:rsidR="0087711E">
        <w:rPr>
          <w:color w:val="000000" w:themeColor="text1"/>
        </w:rPr>
        <w:t xml:space="preserve"> </w:t>
      </w:r>
    </w:p>
    <w:p w:rsidR="00EC6C3F" w:rsidRPr="00CF6F55" w:rsidRDefault="00EC6C3F" w:rsidP="00457417">
      <w:pPr>
        <w:tabs>
          <w:tab w:val="left" w:pos="1418"/>
        </w:tabs>
        <w:spacing w:before="0" w:after="200" w:line="276" w:lineRule="auto"/>
        <w:rPr>
          <w:highlight w:val="yellow"/>
        </w:rPr>
      </w:pPr>
    </w:p>
    <w:p w:rsidR="00EC6C3F" w:rsidRPr="00CF6F55" w:rsidRDefault="00EC6C3F" w:rsidP="00457417">
      <w:pPr>
        <w:tabs>
          <w:tab w:val="left" w:pos="1418"/>
        </w:tabs>
      </w:pPr>
      <w:r w:rsidRPr="00CF6F55">
        <w:t xml:space="preserve">Die </w:t>
      </w:r>
      <w:r w:rsidR="00305A11" w:rsidRPr="00305A11">
        <w:rPr>
          <w:highlight w:val="yellow"/>
        </w:rPr>
        <w:t>Burgerversammlung</w:t>
      </w:r>
      <w:r w:rsidRPr="00CF6F55">
        <w:t xml:space="preserve"> </w:t>
      </w:r>
      <w:r w:rsidRPr="00CF6F55">
        <w:rPr>
          <w:color w:val="000000" w:themeColor="text1"/>
        </w:rPr>
        <w:t>vom ……………………. nahm dieses</w:t>
      </w:r>
      <w:r w:rsidRPr="00CF6F55">
        <w:t xml:space="preserve"> Reglement an. </w:t>
      </w:r>
    </w:p>
    <w:p w:rsidR="00EC6C3F" w:rsidRPr="00CF6F55" w:rsidRDefault="00EC6C3F" w:rsidP="00457417">
      <w:pPr>
        <w:tabs>
          <w:tab w:val="left" w:pos="1418"/>
          <w:tab w:val="left" w:pos="5954"/>
        </w:tabs>
        <w:ind w:left="2268"/>
      </w:pPr>
      <w:r w:rsidRPr="00CF6F55">
        <w:tab/>
      </w:r>
    </w:p>
    <w:p w:rsidR="00EC6C3F" w:rsidRPr="00CF6F55" w:rsidRDefault="00EC6C3F" w:rsidP="00457417">
      <w:pPr>
        <w:tabs>
          <w:tab w:val="left" w:pos="1418"/>
          <w:tab w:val="left" w:pos="5954"/>
        </w:tabs>
        <w:ind w:left="2268"/>
      </w:pPr>
      <w:r w:rsidRPr="00CF6F55">
        <w:t xml:space="preserve">Der </w:t>
      </w:r>
      <w:r w:rsidR="00305A11" w:rsidRPr="00305A11">
        <w:rPr>
          <w:highlight w:val="yellow"/>
        </w:rPr>
        <w:t>Burgerrats</w:t>
      </w:r>
      <w:r w:rsidR="009D1575" w:rsidRPr="00305A11">
        <w:rPr>
          <w:highlight w:val="yellow"/>
        </w:rPr>
        <w:t>p</w:t>
      </w:r>
      <w:r w:rsidRPr="00305A11">
        <w:rPr>
          <w:highlight w:val="yellow"/>
        </w:rPr>
        <w:t>räsident</w:t>
      </w:r>
      <w:r w:rsidRPr="00CF6F55">
        <w:t>:</w:t>
      </w:r>
      <w:r w:rsidRPr="00CF6F55">
        <w:tab/>
        <w:t>D</w:t>
      </w:r>
      <w:r w:rsidR="00305A11">
        <w:t>er</w:t>
      </w:r>
      <w:r w:rsidRPr="00CF6F55">
        <w:t xml:space="preserve"> </w:t>
      </w:r>
      <w:r w:rsidR="00305A11" w:rsidRPr="00105EE5">
        <w:rPr>
          <w:highlight w:val="yellow"/>
        </w:rPr>
        <w:t>Burgerrats</w:t>
      </w:r>
      <w:r w:rsidRPr="00105EE5">
        <w:rPr>
          <w:highlight w:val="yellow"/>
        </w:rPr>
        <w:t>schreiber</w:t>
      </w:r>
      <w:r w:rsidRPr="00CF6F55">
        <w:t>:</w:t>
      </w:r>
    </w:p>
    <w:p w:rsidR="00EC6C3F" w:rsidRPr="00CF6F55" w:rsidRDefault="00EC6C3F" w:rsidP="00457417">
      <w:pPr>
        <w:tabs>
          <w:tab w:val="left" w:pos="1418"/>
          <w:tab w:val="left" w:pos="5954"/>
        </w:tabs>
        <w:ind w:left="2268"/>
      </w:pPr>
    </w:p>
    <w:p w:rsidR="00EC6C3F" w:rsidRPr="00CF6F55" w:rsidRDefault="00305A11" w:rsidP="00457417">
      <w:pPr>
        <w:tabs>
          <w:tab w:val="left" w:pos="1418"/>
          <w:tab w:val="left" w:pos="5954"/>
        </w:tabs>
        <w:ind w:left="2268"/>
      </w:pPr>
      <w:r w:rsidRPr="00305A11">
        <w:lastRenderedPageBreak/>
        <w:t>………………………………..</w:t>
      </w:r>
      <w:r w:rsidR="00EC6C3F" w:rsidRPr="00305A11">
        <w:tab/>
      </w:r>
      <w:r>
        <w:t>………………………………</w:t>
      </w:r>
    </w:p>
    <w:p w:rsidR="0087711E" w:rsidRDefault="0087711E" w:rsidP="00457417">
      <w:pPr>
        <w:pStyle w:val="berschrift1"/>
        <w:numPr>
          <w:ilvl w:val="0"/>
          <w:numId w:val="0"/>
        </w:numPr>
        <w:tabs>
          <w:tab w:val="left" w:pos="1418"/>
        </w:tabs>
      </w:pPr>
      <w:bookmarkStart w:id="57" w:name="_Toc423253205"/>
      <w:bookmarkStart w:id="58" w:name="_Toc424114421"/>
      <w:bookmarkStart w:id="59" w:name="_Toc425754949"/>
      <w:bookmarkStart w:id="60" w:name="_Toc435604939"/>
    </w:p>
    <w:p w:rsidR="00EC6C3F" w:rsidRPr="00CF6F55" w:rsidRDefault="00EC6C3F" w:rsidP="00457417">
      <w:pPr>
        <w:pStyle w:val="berschrift1"/>
        <w:numPr>
          <w:ilvl w:val="0"/>
          <w:numId w:val="0"/>
        </w:numPr>
      </w:pPr>
      <w:bookmarkStart w:id="61" w:name="_Toc465682411"/>
      <w:r w:rsidRPr="00CF6F55">
        <w:t>Auflagezeugnis</w:t>
      </w:r>
      <w:bookmarkEnd w:id="57"/>
      <w:bookmarkEnd w:id="58"/>
      <w:bookmarkEnd w:id="59"/>
      <w:bookmarkEnd w:id="60"/>
      <w:bookmarkEnd w:id="61"/>
    </w:p>
    <w:p w:rsidR="00EC6C3F" w:rsidRPr="002A2F23" w:rsidRDefault="00EC6C3F" w:rsidP="00457417">
      <w:pPr>
        <w:tabs>
          <w:tab w:val="left" w:pos="1418"/>
        </w:tabs>
      </w:pPr>
      <w:r w:rsidRPr="00CF6F55">
        <w:t xml:space="preserve">Der </w:t>
      </w:r>
      <w:r w:rsidR="00305A11" w:rsidRPr="00305A11">
        <w:rPr>
          <w:highlight w:val="yellow"/>
        </w:rPr>
        <w:t>Burgerrats</w:t>
      </w:r>
      <w:r w:rsidRPr="00305A11">
        <w:rPr>
          <w:highlight w:val="yellow"/>
        </w:rPr>
        <w:t>schreiber</w:t>
      </w:r>
      <w:r w:rsidRPr="00CF6F55">
        <w:t xml:space="preserve"> hat dieses Reglement </w:t>
      </w:r>
      <w:r w:rsidRPr="002A2F23">
        <w:t>vom</w:t>
      </w:r>
      <w:r w:rsidR="008778C2">
        <w:t xml:space="preserve"> </w:t>
      </w:r>
      <w:r w:rsidRPr="002A2F23">
        <w:t>............ 20</w:t>
      </w:r>
      <w:r w:rsidR="0062438A">
        <w:t>…</w:t>
      </w:r>
      <w:r w:rsidRPr="002A2F23">
        <w:t xml:space="preserve"> bis</w:t>
      </w:r>
      <w:r w:rsidR="00305A11">
        <w:t xml:space="preserve"> am </w:t>
      </w:r>
      <w:r w:rsidRPr="002A2F23">
        <w:t>...................20</w:t>
      </w:r>
      <w:r w:rsidR="0062438A">
        <w:t>…</w:t>
      </w:r>
      <w:r w:rsidRPr="002A2F23">
        <w:t xml:space="preserve"> (dreissig Tage vor der beschlussfassenden Versammlung) in der </w:t>
      </w:r>
      <w:r w:rsidR="00305A11">
        <w:t>……………………</w:t>
      </w:r>
      <w:r w:rsidRPr="002A2F23">
        <w:t xml:space="preserve">öffentlich aufgelegt. Er gab die Auflage im </w:t>
      </w:r>
      <w:r w:rsidR="00A47943">
        <w:t>amtlichen Anzeiger</w:t>
      </w:r>
      <w:r w:rsidRPr="002A2F23">
        <w:t xml:space="preserve"> Nr. …… vom …………… 20</w:t>
      </w:r>
      <w:r w:rsidR="0062438A">
        <w:t>…</w:t>
      </w:r>
      <w:r w:rsidRPr="002A2F23">
        <w:t xml:space="preserve"> bekannt.</w:t>
      </w:r>
    </w:p>
    <w:p w:rsidR="00CF6F55" w:rsidRPr="002A2F23" w:rsidRDefault="00CF6F55" w:rsidP="00457417">
      <w:pPr>
        <w:tabs>
          <w:tab w:val="left" w:pos="1418"/>
        </w:tabs>
      </w:pPr>
      <w:r w:rsidRPr="002A2F23">
        <w:t xml:space="preserve">Einsprachen sind </w:t>
      </w:r>
      <w:r w:rsidR="00A47943">
        <w:t>…</w:t>
      </w:r>
      <w:r w:rsidRPr="002A2F23">
        <w:t xml:space="preserve"> eingegangen.</w:t>
      </w:r>
    </w:p>
    <w:p w:rsidR="00EC6C3F" w:rsidRPr="002A2F23" w:rsidRDefault="00EC6C3F" w:rsidP="00457417">
      <w:pPr>
        <w:tabs>
          <w:tab w:val="left" w:pos="1418"/>
        </w:tabs>
      </w:pPr>
    </w:p>
    <w:p w:rsidR="00EC6C3F" w:rsidRPr="00CF6F55" w:rsidRDefault="00EC6C3F" w:rsidP="00457417">
      <w:pPr>
        <w:tabs>
          <w:tab w:val="left" w:pos="1418"/>
        </w:tabs>
      </w:pPr>
    </w:p>
    <w:p w:rsidR="00EC6C3F" w:rsidRPr="00CF6F55" w:rsidRDefault="00EC6C3F" w:rsidP="00457417">
      <w:pPr>
        <w:tabs>
          <w:tab w:val="left" w:pos="1418"/>
          <w:tab w:val="left" w:pos="5954"/>
        </w:tabs>
        <w:ind w:left="2268"/>
      </w:pPr>
      <w:r w:rsidRPr="00CF6F55">
        <w:tab/>
        <w:t xml:space="preserve">Der </w:t>
      </w:r>
      <w:r w:rsidR="00305A11" w:rsidRPr="00305A11">
        <w:rPr>
          <w:highlight w:val="yellow"/>
        </w:rPr>
        <w:t>Burgerratss</w:t>
      </w:r>
      <w:r w:rsidRPr="00305A11">
        <w:rPr>
          <w:highlight w:val="yellow"/>
        </w:rPr>
        <w:t>chreiber</w:t>
      </w:r>
      <w:r w:rsidRPr="00CF6F55">
        <w:t>:</w:t>
      </w:r>
    </w:p>
    <w:p w:rsidR="00EC6C3F" w:rsidRPr="00CF6F55" w:rsidRDefault="00EC6C3F" w:rsidP="00457417">
      <w:pPr>
        <w:tabs>
          <w:tab w:val="left" w:pos="1418"/>
          <w:tab w:val="left" w:pos="5954"/>
        </w:tabs>
        <w:ind w:left="2268"/>
      </w:pPr>
    </w:p>
    <w:p w:rsidR="00EA58FD" w:rsidRDefault="00EC6C3F" w:rsidP="00457417">
      <w:pPr>
        <w:tabs>
          <w:tab w:val="left" w:pos="1418"/>
          <w:tab w:val="left" w:pos="5954"/>
        </w:tabs>
        <w:ind w:left="2268"/>
      </w:pPr>
      <w:r w:rsidRPr="00CF6F55">
        <w:tab/>
      </w:r>
      <w:r w:rsidR="00305A11">
        <w:t>……………………………….</w:t>
      </w:r>
    </w:p>
    <w:p w:rsidR="00EC6C3F" w:rsidRPr="00457417" w:rsidRDefault="00EA58FD" w:rsidP="00457417">
      <w:pPr>
        <w:pStyle w:val="berschrift1"/>
        <w:numPr>
          <w:ilvl w:val="0"/>
          <w:numId w:val="0"/>
        </w:numPr>
        <w:ind w:left="432" w:hanging="432"/>
      </w:pPr>
      <w:r>
        <w:br w:type="column"/>
      </w:r>
      <w:bookmarkStart w:id="62" w:name="_Toc465682412"/>
      <w:r w:rsidRPr="00457417">
        <w:lastRenderedPageBreak/>
        <w:t>Anhang 1</w:t>
      </w:r>
      <w:bookmarkEnd w:id="62"/>
    </w:p>
    <w:p w:rsidR="00EA58FD" w:rsidRDefault="00EA58FD" w:rsidP="00457417">
      <w:pPr>
        <w:tabs>
          <w:tab w:val="left" w:pos="1418"/>
          <w:tab w:val="left" w:pos="5954"/>
        </w:tabs>
        <w:rPr>
          <w:b/>
        </w:rPr>
      </w:pPr>
    </w:p>
    <w:p w:rsidR="00EA58FD" w:rsidRDefault="00EA58FD" w:rsidP="00457417">
      <w:pPr>
        <w:tabs>
          <w:tab w:val="left" w:pos="1418"/>
          <w:tab w:val="left" w:pos="5954"/>
        </w:tabs>
        <w:rPr>
          <w:b/>
        </w:rPr>
      </w:pPr>
    </w:p>
    <w:p w:rsidR="00EA58FD" w:rsidRDefault="00EA58FD" w:rsidP="00457417">
      <w:pPr>
        <w:tabs>
          <w:tab w:val="left" w:pos="1418"/>
          <w:tab w:val="left" w:pos="5954"/>
        </w:tabs>
        <w:rPr>
          <w:b/>
        </w:rPr>
      </w:pPr>
      <w:r>
        <w:rPr>
          <w:b/>
        </w:rPr>
        <w:t>Liste der gemäss diesem Pachtreglement zu verpachtenden Parzellen</w:t>
      </w:r>
    </w:p>
    <w:p w:rsidR="00EA58FD" w:rsidRDefault="00EA58FD" w:rsidP="00457417">
      <w:pPr>
        <w:tabs>
          <w:tab w:val="left" w:pos="1418"/>
          <w:tab w:val="left" w:pos="5954"/>
        </w:tabs>
        <w:rPr>
          <w:b/>
        </w:rPr>
      </w:pPr>
    </w:p>
    <w:tbl>
      <w:tblPr>
        <w:tblStyle w:val="Tabellenraster"/>
        <w:tblW w:w="0" w:type="auto"/>
        <w:tblLook w:val="04A0" w:firstRow="1" w:lastRow="0" w:firstColumn="1" w:lastColumn="0" w:noHBand="0" w:noVBand="1"/>
      </w:tblPr>
      <w:tblGrid>
        <w:gridCol w:w="1893"/>
        <w:gridCol w:w="1893"/>
        <w:gridCol w:w="1893"/>
        <w:gridCol w:w="1894"/>
        <w:gridCol w:w="1894"/>
      </w:tblGrid>
      <w:tr w:rsidR="00EA58FD" w:rsidTr="00EA58FD">
        <w:tc>
          <w:tcPr>
            <w:tcW w:w="1893" w:type="dxa"/>
          </w:tcPr>
          <w:p w:rsidR="00EA58FD" w:rsidRDefault="00EA58FD" w:rsidP="00457417">
            <w:pPr>
              <w:tabs>
                <w:tab w:val="left" w:pos="1418"/>
                <w:tab w:val="left" w:pos="5954"/>
              </w:tabs>
              <w:rPr>
                <w:b/>
              </w:rPr>
            </w:pPr>
            <w:r>
              <w:rPr>
                <w:b/>
              </w:rPr>
              <w:t>Grundstück Nr.</w:t>
            </w:r>
          </w:p>
        </w:tc>
        <w:tc>
          <w:tcPr>
            <w:tcW w:w="1893" w:type="dxa"/>
          </w:tcPr>
          <w:p w:rsidR="00EA58FD" w:rsidRDefault="00EA58FD" w:rsidP="00457417">
            <w:pPr>
              <w:tabs>
                <w:tab w:val="left" w:pos="1418"/>
                <w:tab w:val="left" w:pos="5954"/>
              </w:tabs>
              <w:rPr>
                <w:b/>
              </w:rPr>
            </w:pPr>
            <w:r>
              <w:rPr>
                <w:b/>
              </w:rPr>
              <w:t>Parzellenname</w:t>
            </w:r>
          </w:p>
        </w:tc>
        <w:tc>
          <w:tcPr>
            <w:tcW w:w="1893" w:type="dxa"/>
          </w:tcPr>
          <w:p w:rsidR="00EA58FD" w:rsidRDefault="00EA58FD" w:rsidP="00457417">
            <w:pPr>
              <w:tabs>
                <w:tab w:val="left" w:pos="1418"/>
                <w:tab w:val="left" w:pos="5954"/>
              </w:tabs>
              <w:rPr>
                <w:b/>
              </w:rPr>
            </w:pPr>
            <w:r>
              <w:rPr>
                <w:b/>
              </w:rPr>
              <w:t>Fläche (Aren)</w:t>
            </w:r>
          </w:p>
        </w:tc>
        <w:tc>
          <w:tcPr>
            <w:tcW w:w="1894" w:type="dxa"/>
          </w:tcPr>
          <w:p w:rsidR="00EA58FD" w:rsidRDefault="00EA58FD" w:rsidP="00457417">
            <w:pPr>
              <w:tabs>
                <w:tab w:val="left" w:pos="1418"/>
                <w:tab w:val="left" w:pos="5954"/>
              </w:tabs>
              <w:rPr>
                <w:b/>
              </w:rPr>
            </w:pPr>
            <w:r>
              <w:rPr>
                <w:b/>
              </w:rPr>
              <w:t>Nutzungsart</w:t>
            </w:r>
          </w:p>
        </w:tc>
        <w:tc>
          <w:tcPr>
            <w:tcW w:w="1894" w:type="dxa"/>
          </w:tcPr>
          <w:p w:rsidR="00EA58FD" w:rsidRDefault="00EA58FD" w:rsidP="00457417">
            <w:pPr>
              <w:tabs>
                <w:tab w:val="left" w:pos="1418"/>
                <w:tab w:val="left" w:pos="5954"/>
              </w:tabs>
              <w:rPr>
                <w:b/>
              </w:rPr>
            </w:pPr>
            <w:r>
              <w:rPr>
                <w:b/>
              </w:rPr>
              <w:t>Bemerkungen</w:t>
            </w:r>
          </w:p>
        </w:tc>
      </w:tr>
      <w:tr w:rsidR="00EA58FD" w:rsidTr="00EA58FD">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r>
      <w:tr w:rsidR="00EA58FD" w:rsidTr="00EA58FD">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r>
      <w:tr w:rsidR="00EA58FD" w:rsidTr="00EA58FD">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r>
      <w:tr w:rsidR="00EA58FD" w:rsidTr="00EA58FD">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r>
      <w:tr w:rsidR="00EA58FD" w:rsidTr="00EA58FD">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r>
      <w:tr w:rsidR="00EA58FD" w:rsidTr="00EA58FD">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r>
      <w:tr w:rsidR="00EA58FD" w:rsidTr="00EA58FD">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3"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c>
          <w:tcPr>
            <w:tcW w:w="1894" w:type="dxa"/>
          </w:tcPr>
          <w:p w:rsidR="00EA58FD" w:rsidRDefault="00EA58FD" w:rsidP="00457417">
            <w:pPr>
              <w:tabs>
                <w:tab w:val="left" w:pos="1418"/>
                <w:tab w:val="left" w:pos="5954"/>
              </w:tabs>
              <w:rPr>
                <w:b/>
              </w:rPr>
            </w:pPr>
          </w:p>
        </w:tc>
      </w:tr>
    </w:tbl>
    <w:p w:rsidR="00EA58FD" w:rsidRPr="00EA58FD" w:rsidRDefault="00EA58FD" w:rsidP="00457417">
      <w:pPr>
        <w:tabs>
          <w:tab w:val="left" w:pos="1418"/>
          <w:tab w:val="left" w:pos="5954"/>
        </w:tabs>
        <w:rPr>
          <w:b/>
        </w:rPr>
      </w:pPr>
    </w:p>
    <w:sectPr w:rsidR="00EA58FD" w:rsidRPr="00EA58FD" w:rsidSect="00E30DAF">
      <w:headerReference w:type="even" r:id="rId15"/>
      <w:headerReference w:type="default" r:id="rId16"/>
      <w:footerReference w:type="default" r:id="rId17"/>
      <w:headerReference w:type="first" r:id="rId18"/>
      <w:pgSz w:w="11906" w:h="16838" w:code="9"/>
      <w:pgMar w:top="1276" w:right="991" w:bottom="851" w:left="1588" w:header="34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79A" w:rsidRDefault="0009379A" w:rsidP="0066736C">
      <w:r>
        <w:separator/>
      </w:r>
    </w:p>
  </w:endnote>
  <w:endnote w:type="continuationSeparator" w:id="0">
    <w:p w:rsidR="0009379A" w:rsidRDefault="0009379A" w:rsidP="0066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5378"/>
      <w:docPartObj>
        <w:docPartGallery w:val="Page Numbers (Bottom of Page)"/>
        <w:docPartUnique/>
      </w:docPartObj>
    </w:sdtPr>
    <w:sdtEndPr/>
    <w:sdtContent>
      <w:p w:rsidR="00A46AB4" w:rsidRDefault="00A46AB4">
        <w:pPr>
          <w:pStyle w:val="Fuzeile"/>
          <w:jc w:val="center"/>
        </w:pPr>
        <w:r w:rsidRPr="00DF581B">
          <w:rPr>
            <w:sz w:val="22"/>
          </w:rPr>
          <w:fldChar w:fldCharType="begin"/>
        </w:r>
        <w:r w:rsidRPr="00DF581B">
          <w:rPr>
            <w:sz w:val="22"/>
          </w:rPr>
          <w:instrText xml:space="preserve"> PAGE   \* MERGEFORMAT </w:instrText>
        </w:r>
        <w:r w:rsidRPr="00DF581B">
          <w:rPr>
            <w:sz w:val="22"/>
          </w:rPr>
          <w:fldChar w:fldCharType="separate"/>
        </w:r>
        <w:r>
          <w:rPr>
            <w:noProof/>
            <w:sz w:val="22"/>
          </w:rPr>
          <w:t>7</w:t>
        </w:r>
        <w:r w:rsidRPr="00DF581B">
          <w:rPr>
            <w:sz w:val="22"/>
          </w:rPr>
          <w:fldChar w:fldCharType="end"/>
        </w:r>
      </w:p>
    </w:sdtContent>
  </w:sdt>
  <w:p w:rsidR="00A46AB4" w:rsidRDefault="00A46A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5400"/>
      <w:docPartObj>
        <w:docPartGallery w:val="Page Numbers (Bottom of Page)"/>
        <w:docPartUnique/>
      </w:docPartObj>
    </w:sdtPr>
    <w:sdtEndPr/>
    <w:sdtContent>
      <w:sdt>
        <w:sdtPr>
          <w:id w:val="1021177321"/>
          <w:docPartObj>
            <w:docPartGallery w:val="Page Numbers (Top of Page)"/>
            <w:docPartUnique/>
          </w:docPartObj>
        </w:sdtPr>
        <w:sdtEndPr/>
        <w:sdtContent>
          <w:p w:rsidR="00A46AB4" w:rsidRPr="00BB4FB4" w:rsidRDefault="00A46AB4" w:rsidP="00BB4FB4">
            <w:pPr>
              <w:pStyle w:val="Fuzeile"/>
              <w:jc w:val="right"/>
              <w:rPr>
                <w:sz w:val="22"/>
              </w:rPr>
            </w:pPr>
            <w:r w:rsidRPr="00BB4FB4">
              <w:rPr>
                <w:sz w:val="22"/>
              </w:rPr>
              <w:t xml:space="preserve">Seite </w:t>
            </w:r>
            <w:r w:rsidRPr="00BB4FB4">
              <w:rPr>
                <w:sz w:val="22"/>
              </w:rPr>
              <w:fldChar w:fldCharType="begin"/>
            </w:r>
            <w:r w:rsidRPr="00BB4FB4">
              <w:rPr>
                <w:sz w:val="22"/>
              </w:rPr>
              <w:instrText>PAGE</w:instrText>
            </w:r>
            <w:r w:rsidRPr="00BB4FB4">
              <w:rPr>
                <w:sz w:val="22"/>
              </w:rPr>
              <w:fldChar w:fldCharType="separate"/>
            </w:r>
            <w:r w:rsidR="00B006D1">
              <w:rPr>
                <w:noProof/>
                <w:sz w:val="22"/>
              </w:rPr>
              <w:t>3</w:t>
            </w:r>
            <w:r w:rsidRPr="00BB4FB4">
              <w:rPr>
                <w:sz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79A" w:rsidRDefault="0009379A" w:rsidP="0066736C">
      <w:r>
        <w:separator/>
      </w:r>
    </w:p>
  </w:footnote>
  <w:footnote w:type="continuationSeparator" w:id="0">
    <w:p w:rsidR="0009379A" w:rsidRDefault="0009379A" w:rsidP="00667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F44" w:rsidRDefault="00B03F4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F44" w:rsidRDefault="00B03F4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B4" w:rsidRPr="00DF581B" w:rsidRDefault="00A46AB4" w:rsidP="00DF581B">
    <w:pPr>
      <w:pStyle w:val="Kopfzeile"/>
      <w:pBdr>
        <w:bottom w:val="single" w:sz="4" w:space="1" w:color="auto"/>
      </w:pBdr>
      <w:jc w:val="center"/>
      <w:rPr>
        <w:sz w:val="22"/>
      </w:rPr>
    </w:pPr>
    <w:r w:rsidRPr="00DF581B">
      <w:rPr>
        <w:sz w:val="22"/>
      </w:rPr>
      <w:t>Pachtreglement Gemeinde Diemerswil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B4" w:rsidRDefault="00A46AB4">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B4" w:rsidRDefault="00A46AB4" w:rsidP="00562DF9">
    <w:pPr>
      <w:pStyle w:val="Kopfzeile"/>
      <w:pBdr>
        <w:bottom w:val="single" w:sz="4" w:space="1" w:color="auto"/>
      </w:pBdr>
      <w:jc w:val="center"/>
    </w:pPr>
    <w:r>
      <w:t xml:space="preserve">Pachtreglement </w:t>
    </w:r>
    <w:r w:rsidR="00646FA8" w:rsidRPr="00105EE5">
      <w:rPr>
        <w:highlight w:val="yellow"/>
      </w:rPr>
      <w:t>Burgerg</w:t>
    </w:r>
    <w:r w:rsidRPr="00105EE5">
      <w:rPr>
        <w:highlight w:val="yellow"/>
      </w:rPr>
      <w:t>emeinde</w:t>
    </w:r>
    <w:r>
      <w:t xml:space="preserve"> </w:t>
    </w:r>
    <w:r w:rsidR="00646FA8">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B4" w:rsidRDefault="00A46AB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764456"/>
    <w:lvl w:ilvl="0">
      <w:start w:val="1"/>
      <w:numFmt w:val="bullet"/>
      <w:pStyle w:val="Aufzhlungszeichen"/>
      <w:lvlText w:val=""/>
      <w:lvlJc w:val="left"/>
      <w:pPr>
        <w:ind w:left="360" w:hanging="360"/>
      </w:pPr>
      <w:rPr>
        <w:rFonts w:ascii="Symbol" w:hAnsi="Symbol" w:hint="default"/>
      </w:rPr>
    </w:lvl>
  </w:abstractNum>
  <w:abstractNum w:abstractNumId="1">
    <w:nsid w:val="09256F6C"/>
    <w:multiLevelType w:val="hybridMultilevel"/>
    <w:tmpl w:val="7D86F7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FC51F2B"/>
    <w:multiLevelType w:val="hybridMultilevel"/>
    <w:tmpl w:val="BE82392E"/>
    <w:lvl w:ilvl="0" w:tplc="4AEA8742">
      <w:start w:val="1"/>
      <w:numFmt w:val="decimal"/>
      <w:lvlText w:val="Art. %1  "/>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123E0700"/>
    <w:multiLevelType w:val="hybridMultilevel"/>
    <w:tmpl w:val="93A0FD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16905606"/>
    <w:multiLevelType w:val="hybridMultilevel"/>
    <w:tmpl w:val="DBBA21AE"/>
    <w:lvl w:ilvl="0" w:tplc="08070001">
      <w:start w:val="1"/>
      <w:numFmt w:val="bullet"/>
      <w:lvlText w:val=""/>
      <w:lvlJc w:val="left"/>
      <w:pPr>
        <w:ind w:left="936" w:hanging="360"/>
      </w:pPr>
      <w:rPr>
        <w:rFonts w:ascii="Symbol" w:hAnsi="Symbol" w:hint="default"/>
      </w:rPr>
    </w:lvl>
    <w:lvl w:ilvl="1" w:tplc="08070003" w:tentative="1">
      <w:start w:val="1"/>
      <w:numFmt w:val="bullet"/>
      <w:lvlText w:val="o"/>
      <w:lvlJc w:val="left"/>
      <w:pPr>
        <w:ind w:left="1656" w:hanging="360"/>
      </w:pPr>
      <w:rPr>
        <w:rFonts w:ascii="Courier New" w:hAnsi="Courier New" w:cs="Courier New" w:hint="default"/>
      </w:rPr>
    </w:lvl>
    <w:lvl w:ilvl="2" w:tplc="08070005" w:tentative="1">
      <w:start w:val="1"/>
      <w:numFmt w:val="bullet"/>
      <w:lvlText w:val=""/>
      <w:lvlJc w:val="left"/>
      <w:pPr>
        <w:ind w:left="2376" w:hanging="360"/>
      </w:pPr>
      <w:rPr>
        <w:rFonts w:ascii="Wingdings" w:hAnsi="Wingdings" w:hint="default"/>
      </w:rPr>
    </w:lvl>
    <w:lvl w:ilvl="3" w:tplc="08070001" w:tentative="1">
      <w:start w:val="1"/>
      <w:numFmt w:val="bullet"/>
      <w:lvlText w:val=""/>
      <w:lvlJc w:val="left"/>
      <w:pPr>
        <w:ind w:left="3096" w:hanging="360"/>
      </w:pPr>
      <w:rPr>
        <w:rFonts w:ascii="Symbol" w:hAnsi="Symbol" w:hint="default"/>
      </w:rPr>
    </w:lvl>
    <w:lvl w:ilvl="4" w:tplc="08070003" w:tentative="1">
      <w:start w:val="1"/>
      <w:numFmt w:val="bullet"/>
      <w:lvlText w:val="o"/>
      <w:lvlJc w:val="left"/>
      <w:pPr>
        <w:ind w:left="3816" w:hanging="360"/>
      </w:pPr>
      <w:rPr>
        <w:rFonts w:ascii="Courier New" w:hAnsi="Courier New" w:cs="Courier New" w:hint="default"/>
      </w:rPr>
    </w:lvl>
    <w:lvl w:ilvl="5" w:tplc="08070005" w:tentative="1">
      <w:start w:val="1"/>
      <w:numFmt w:val="bullet"/>
      <w:lvlText w:val=""/>
      <w:lvlJc w:val="left"/>
      <w:pPr>
        <w:ind w:left="4536" w:hanging="360"/>
      </w:pPr>
      <w:rPr>
        <w:rFonts w:ascii="Wingdings" w:hAnsi="Wingdings" w:hint="default"/>
      </w:rPr>
    </w:lvl>
    <w:lvl w:ilvl="6" w:tplc="08070001" w:tentative="1">
      <w:start w:val="1"/>
      <w:numFmt w:val="bullet"/>
      <w:lvlText w:val=""/>
      <w:lvlJc w:val="left"/>
      <w:pPr>
        <w:ind w:left="5256" w:hanging="360"/>
      </w:pPr>
      <w:rPr>
        <w:rFonts w:ascii="Symbol" w:hAnsi="Symbol" w:hint="default"/>
      </w:rPr>
    </w:lvl>
    <w:lvl w:ilvl="7" w:tplc="08070003" w:tentative="1">
      <w:start w:val="1"/>
      <w:numFmt w:val="bullet"/>
      <w:lvlText w:val="o"/>
      <w:lvlJc w:val="left"/>
      <w:pPr>
        <w:ind w:left="5976" w:hanging="360"/>
      </w:pPr>
      <w:rPr>
        <w:rFonts w:ascii="Courier New" w:hAnsi="Courier New" w:cs="Courier New" w:hint="default"/>
      </w:rPr>
    </w:lvl>
    <w:lvl w:ilvl="8" w:tplc="08070005" w:tentative="1">
      <w:start w:val="1"/>
      <w:numFmt w:val="bullet"/>
      <w:lvlText w:val=""/>
      <w:lvlJc w:val="left"/>
      <w:pPr>
        <w:ind w:left="6696" w:hanging="360"/>
      </w:pPr>
      <w:rPr>
        <w:rFonts w:ascii="Wingdings" w:hAnsi="Wingdings" w:hint="default"/>
      </w:rPr>
    </w:lvl>
  </w:abstractNum>
  <w:abstractNum w:abstractNumId="5">
    <w:nsid w:val="19F50B0A"/>
    <w:multiLevelType w:val="multilevel"/>
    <w:tmpl w:val="85E0481A"/>
    <w:lvl w:ilvl="0">
      <w:start w:val="1"/>
      <w:numFmt w:val="decimal"/>
      <w:pStyle w:val="berschrift1"/>
      <w:lvlText w:val="%1"/>
      <w:lvlJc w:val="left"/>
      <w:pPr>
        <w:ind w:left="432" w:hanging="432"/>
      </w:pPr>
    </w:lvl>
    <w:lvl w:ilvl="1">
      <w:start w:val="1"/>
      <w:numFmt w:val="decimal"/>
      <w:lvlText w:val="Art. %2  "/>
      <w:lvlJc w:val="left"/>
      <w:pPr>
        <w:ind w:left="576" w:hanging="576"/>
      </w:pPr>
      <w:rPr>
        <w:rFonts w:hint="default"/>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nsid w:val="29597611"/>
    <w:multiLevelType w:val="hybridMultilevel"/>
    <w:tmpl w:val="551212FE"/>
    <w:lvl w:ilvl="0" w:tplc="23EC7744">
      <w:start w:val="1"/>
      <w:numFmt w:val="decimal"/>
      <w:lvlText w:val="Art. %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29A5678D"/>
    <w:multiLevelType w:val="hybridMultilevel"/>
    <w:tmpl w:val="E09430A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353"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2B602A09"/>
    <w:multiLevelType w:val="hybridMultilevel"/>
    <w:tmpl w:val="2AAEB16C"/>
    <w:lvl w:ilvl="0" w:tplc="4F387C2C">
      <w:start w:val="1"/>
      <w:numFmt w:val="decimal"/>
      <w:pStyle w:val="berschrift2"/>
      <w:lvlText w:val="Art. %1  "/>
      <w:lvlJc w:val="left"/>
      <w:pPr>
        <w:ind w:left="1070" w:hanging="360"/>
      </w:pPr>
      <w:rPr>
        <w:rFonts w:hint="default"/>
      </w:rPr>
    </w:lvl>
    <w:lvl w:ilvl="1" w:tplc="08070019" w:tentative="1">
      <w:start w:val="1"/>
      <w:numFmt w:val="lowerLetter"/>
      <w:lvlText w:val="%2."/>
      <w:lvlJc w:val="left"/>
      <w:pPr>
        <w:ind w:left="2150" w:hanging="360"/>
      </w:pPr>
    </w:lvl>
    <w:lvl w:ilvl="2" w:tplc="0807001B" w:tentative="1">
      <w:start w:val="1"/>
      <w:numFmt w:val="lowerRoman"/>
      <w:lvlText w:val="%3."/>
      <w:lvlJc w:val="right"/>
      <w:pPr>
        <w:ind w:left="2870" w:hanging="180"/>
      </w:pPr>
    </w:lvl>
    <w:lvl w:ilvl="3" w:tplc="0807000F" w:tentative="1">
      <w:start w:val="1"/>
      <w:numFmt w:val="decimal"/>
      <w:lvlText w:val="%4."/>
      <w:lvlJc w:val="left"/>
      <w:pPr>
        <w:ind w:left="3590" w:hanging="360"/>
      </w:pPr>
    </w:lvl>
    <w:lvl w:ilvl="4" w:tplc="08070019" w:tentative="1">
      <w:start w:val="1"/>
      <w:numFmt w:val="lowerLetter"/>
      <w:lvlText w:val="%5."/>
      <w:lvlJc w:val="left"/>
      <w:pPr>
        <w:ind w:left="4310" w:hanging="360"/>
      </w:pPr>
    </w:lvl>
    <w:lvl w:ilvl="5" w:tplc="0807001B" w:tentative="1">
      <w:start w:val="1"/>
      <w:numFmt w:val="lowerRoman"/>
      <w:lvlText w:val="%6."/>
      <w:lvlJc w:val="right"/>
      <w:pPr>
        <w:ind w:left="5030" w:hanging="180"/>
      </w:pPr>
    </w:lvl>
    <w:lvl w:ilvl="6" w:tplc="0807000F" w:tentative="1">
      <w:start w:val="1"/>
      <w:numFmt w:val="decimal"/>
      <w:lvlText w:val="%7."/>
      <w:lvlJc w:val="left"/>
      <w:pPr>
        <w:ind w:left="5750" w:hanging="360"/>
      </w:pPr>
    </w:lvl>
    <w:lvl w:ilvl="7" w:tplc="08070019" w:tentative="1">
      <w:start w:val="1"/>
      <w:numFmt w:val="lowerLetter"/>
      <w:lvlText w:val="%8."/>
      <w:lvlJc w:val="left"/>
      <w:pPr>
        <w:ind w:left="6470" w:hanging="360"/>
      </w:pPr>
    </w:lvl>
    <w:lvl w:ilvl="8" w:tplc="0807001B" w:tentative="1">
      <w:start w:val="1"/>
      <w:numFmt w:val="lowerRoman"/>
      <w:lvlText w:val="%9."/>
      <w:lvlJc w:val="right"/>
      <w:pPr>
        <w:ind w:left="7190" w:hanging="180"/>
      </w:pPr>
    </w:lvl>
  </w:abstractNum>
  <w:abstractNum w:abstractNumId="9">
    <w:nsid w:val="32325786"/>
    <w:multiLevelType w:val="hybridMultilevel"/>
    <w:tmpl w:val="EF505DC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37D527E9"/>
    <w:multiLevelType w:val="hybridMultilevel"/>
    <w:tmpl w:val="BF3E4AF0"/>
    <w:lvl w:ilvl="0" w:tplc="23EC7744">
      <w:start w:val="1"/>
      <w:numFmt w:val="decimal"/>
      <w:lvlText w:val="Art. %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411E58AE"/>
    <w:multiLevelType w:val="hybridMultilevel"/>
    <w:tmpl w:val="C93EF7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444D7850"/>
    <w:multiLevelType w:val="hybridMultilevel"/>
    <w:tmpl w:val="F8E62F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513A51EC"/>
    <w:multiLevelType w:val="hybridMultilevel"/>
    <w:tmpl w:val="393AB352"/>
    <w:lvl w:ilvl="0" w:tplc="08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4">
    <w:nsid w:val="584A475B"/>
    <w:multiLevelType w:val="hybridMultilevel"/>
    <w:tmpl w:val="66321AA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96F44D9"/>
    <w:multiLevelType w:val="hybridMultilevel"/>
    <w:tmpl w:val="D7EADA7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60D756E3"/>
    <w:multiLevelType w:val="hybridMultilevel"/>
    <w:tmpl w:val="2A880D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63434D04"/>
    <w:multiLevelType w:val="hybridMultilevel"/>
    <w:tmpl w:val="9A46D4F2"/>
    <w:lvl w:ilvl="0" w:tplc="19F29A2C">
      <w:start w:val="1"/>
      <w:numFmt w:val="bullet"/>
      <w:lvlText w:val=""/>
      <w:lvlJc w:val="left"/>
      <w:pPr>
        <w:ind w:left="720" w:hanging="360"/>
      </w:pPr>
      <w:rPr>
        <w:rFonts w:ascii="Symbol" w:hAnsi="Symbol" w:hint="default"/>
        <w:color w:val="000000" w:themeColor="text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64682405"/>
    <w:multiLevelType w:val="hybridMultilevel"/>
    <w:tmpl w:val="EAD6BB94"/>
    <w:lvl w:ilvl="0" w:tplc="054EEFD2">
      <w:start w:val="1"/>
      <w:numFmt w:val="lowerLetter"/>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9">
    <w:nsid w:val="6DC03FA6"/>
    <w:multiLevelType w:val="hybridMultilevel"/>
    <w:tmpl w:val="BE82392E"/>
    <w:lvl w:ilvl="0" w:tplc="4AEA8742">
      <w:start w:val="1"/>
      <w:numFmt w:val="decimal"/>
      <w:lvlText w:val="Art. %1  "/>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nsid w:val="70541039"/>
    <w:multiLevelType w:val="hybridMultilevel"/>
    <w:tmpl w:val="03866E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nsid w:val="7AD878B4"/>
    <w:multiLevelType w:val="hybridMultilevel"/>
    <w:tmpl w:val="1CF64D5A"/>
    <w:lvl w:ilvl="0" w:tplc="23EC7744">
      <w:start w:val="1"/>
      <w:numFmt w:val="decimal"/>
      <w:lvlText w:val="Art. %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nsid w:val="7B151DEE"/>
    <w:multiLevelType w:val="hybridMultilevel"/>
    <w:tmpl w:val="BAD4DC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7FC16F86"/>
    <w:multiLevelType w:val="hybridMultilevel"/>
    <w:tmpl w:val="569ACCF4"/>
    <w:lvl w:ilvl="0" w:tplc="4AEA8742">
      <w:start w:val="1"/>
      <w:numFmt w:val="decimal"/>
      <w:lvlText w:val="Art. %1  "/>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0"/>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17"/>
  </w:num>
  <w:num w:numId="27">
    <w:abstractNumId w:val="3"/>
  </w:num>
  <w:num w:numId="28">
    <w:abstractNumId w:val="18"/>
  </w:num>
  <w:num w:numId="29">
    <w:abstractNumId w:val="13"/>
  </w:num>
  <w:num w:numId="30">
    <w:abstractNumId w:val="6"/>
  </w:num>
  <w:num w:numId="31">
    <w:abstractNumId w:val="10"/>
  </w:num>
  <w:num w:numId="32">
    <w:abstractNumId w:val="21"/>
  </w:num>
  <w:num w:numId="33">
    <w:abstractNumId w:val="19"/>
  </w:num>
  <w:num w:numId="34">
    <w:abstractNumId w:val="2"/>
  </w:num>
  <w:num w:numId="35">
    <w:abstractNumId w:val="23"/>
  </w:num>
  <w:num w:numId="36">
    <w:abstractNumId w:val="4"/>
  </w:num>
  <w:num w:numId="37">
    <w:abstractNumId w:val="8"/>
  </w:num>
  <w:num w:numId="38">
    <w:abstractNumId w:val="11"/>
  </w:num>
  <w:num w:numId="39">
    <w:abstractNumId w:val="7"/>
  </w:num>
  <w:num w:numId="40">
    <w:abstractNumId w:val="12"/>
  </w:num>
  <w:num w:numId="41">
    <w:abstractNumId w:val="22"/>
  </w:num>
  <w:num w:numId="42">
    <w:abstractNumId w:val="14"/>
  </w:num>
  <w:num w:numId="43">
    <w:abstractNumId w:val="16"/>
  </w:num>
  <w:num w:numId="44">
    <w:abstractNumId w:val="15"/>
  </w:num>
  <w:num w:numId="45">
    <w:abstractNumId w:val="9"/>
  </w:num>
  <w:num w:numId="46">
    <w:abstractNumId w:val="1"/>
  </w:num>
  <w:num w:numId="4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10"/>
  <w:displayHorizontalDrawingGridEvery w:val="2"/>
  <w:displayVerticalDrawingGridEvery w:val="2"/>
  <w:characterSpacingControl w:val="doNotCompress"/>
  <w:hdrShapeDefaults>
    <o:shapedefaults v:ext="edit" spidmax="102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75A"/>
    <w:rsid w:val="00000865"/>
    <w:rsid w:val="000048F0"/>
    <w:rsid w:val="00004BBC"/>
    <w:rsid w:val="00005D6E"/>
    <w:rsid w:val="000063D2"/>
    <w:rsid w:val="00006578"/>
    <w:rsid w:val="000068D6"/>
    <w:rsid w:val="0001146E"/>
    <w:rsid w:val="000115E8"/>
    <w:rsid w:val="0001183D"/>
    <w:rsid w:val="00014F70"/>
    <w:rsid w:val="00014F99"/>
    <w:rsid w:val="00015A89"/>
    <w:rsid w:val="000162BB"/>
    <w:rsid w:val="00021BB5"/>
    <w:rsid w:val="000222BE"/>
    <w:rsid w:val="00023A63"/>
    <w:rsid w:val="00024F8F"/>
    <w:rsid w:val="00026EC1"/>
    <w:rsid w:val="00027D1C"/>
    <w:rsid w:val="000311AB"/>
    <w:rsid w:val="00032F50"/>
    <w:rsid w:val="00033A12"/>
    <w:rsid w:val="00034745"/>
    <w:rsid w:val="00035A80"/>
    <w:rsid w:val="00035AE4"/>
    <w:rsid w:val="000367B1"/>
    <w:rsid w:val="00040A0E"/>
    <w:rsid w:val="00041D18"/>
    <w:rsid w:val="00042363"/>
    <w:rsid w:val="00042F8A"/>
    <w:rsid w:val="000434E6"/>
    <w:rsid w:val="0004533A"/>
    <w:rsid w:val="0004694E"/>
    <w:rsid w:val="00047507"/>
    <w:rsid w:val="000521C8"/>
    <w:rsid w:val="000522D9"/>
    <w:rsid w:val="000523C3"/>
    <w:rsid w:val="00052588"/>
    <w:rsid w:val="00055E28"/>
    <w:rsid w:val="000616EE"/>
    <w:rsid w:val="000617CE"/>
    <w:rsid w:val="0006316F"/>
    <w:rsid w:val="000631BE"/>
    <w:rsid w:val="00064A64"/>
    <w:rsid w:val="00067EA2"/>
    <w:rsid w:val="00070554"/>
    <w:rsid w:val="00071449"/>
    <w:rsid w:val="000717E8"/>
    <w:rsid w:val="00072D78"/>
    <w:rsid w:val="0007607E"/>
    <w:rsid w:val="00076A35"/>
    <w:rsid w:val="00077152"/>
    <w:rsid w:val="00077845"/>
    <w:rsid w:val="00080294"/>
    <w:rsid w:val="000808A0"/>
    <w:rsid w:val="00081C2F"/>
    <w:rsid w:val="00082031"/>
    <w:rsid w:val="000829B3"/>
    <w:rsid w:val="00082AEE"/>
    <w:rsid w:val="00082BBC"/>
    <w:rsid w:val="0008423C"/>
    <w:rsid w:val="00084D13"/>
    <w:rsid w:val="000860EB"/>
    <w:rsid w:val="000877CA"/>
    <w:rsid w:val="00090702"/>
    <w:rsid w:val="000922FD"/>
    <w:rsid w:val="00092926"/>
    <w:rsid w:val="00092CDE"/>
    <w:rsid w:val="0009379A"/>
    <w:rsid w:val="000957F6"/>
    <w:rsid w:val="000971FE"/>
    <w:rsid w:val="000A177A"/>
    <w:rsid w:val="000A23FE"/>
    <w:rsid w:val="000A279A"/>
    <w:rsid w:val="000A4031"/>
    <w:rsid w:val="000A57BA"/>
    <w:rsid w:val="000B0877"/>
    <w:rsid w:val="000B260F"/>
    <w:rsid w:val="000B3B15"/>
    <w:rsid w:val="000B5665"/>
    <w:rsid w:val="000B6E5C"/>
    <w:rsid w:val="000B741A"/>
    <w:rsid w:val="000B7FFD"/>
    <w:rsid w:val="000C1283"/>
    <w:rsid w:val="000C20BF"/>
    <w:rsid w:val="000C3A43"/>
    <w:rsid w:val="000C5436"/>
    <w:rsid w:val="000C6AC0"/>
    <w:rsid w:val="000C6ACF"/>
    <w:rsid w:val="000C716B"/>
    <w:rsid w:val="000D03D9"/>
    <w:rsid w:val="000D1465"/>
    <w:rsid w:val="000D1A4B"/>
    <w:rsid w:val="000D2AC4"/>
    <w:rsid w:val="000D34B9"/>
    <w:rsid w:val="000D379B"/>
    <w:rsid w:val="000D3FCB"/>
    <w:rsid w:val="000D4537"/>
    <w:rsid w:val="000D5F63"/>
    <w:rsid w:val="000E0A39"/>
    <w:rsid w:val="000E0B16"/>
    <w:rsid w:val="000E248C"/>
    <w:rsid w:val="000E4065"/>
    <w:rsid w:val="000E4DAD"/>
    <w:rsid w:val="000E5019"/>
    <w:rsid w:val="000E555A"/>
    <w:rsid w:val="000E5957"/>
    <w:rsid w:val="000E5DF7"/>
    <w:rsid w:val="000E6001"/>
    <w:rsid w:val="000E7584"/>
    <w:rsid w:val="000F0561"/>
    <w:rsid w:val="000F088D"/>
    <w:rsid w:val="000F0A7A"/>
    <w:rsid w:val="000F180A"/>
    <w:rsid w:val="000F2C21"/>
    <w:rsid w:val="000F3339"/>
    <w:rsid w:val="000F34EA"/>
    <w:rsid w:val="000F3772"/>
    <w:rsid w:val="000F7F86"/>
    <w:rsid w:val="0010035A"/>
    <w:rsid w:val="00101AEF"/>
    <w:rsid w:val="00102303"/>
    <w:rsid w:val="00102A1D"/>
    <w:rsid w:val="001044E0"/>
    <w:rsid w:val="00105EE5"/>
    <w:rsid w:val="001073C6"/>
    <w:rsid w:val="00110681"/>
    <w:rsid w:val="0011073D"/>
    <w:rsid w:val="00110D57"/>
    <w:rsid w:val="00111202"/>
    <w:rsid w:val="0011286E"/>
    <w:rsid w:val="00112EBC"/>
    <w:rsid w:val="00114421"/>
    <w:rsid w:val="0011591E"/>
    <w:rsid w:val="00115AB3"/>
    <w:rsid w:val="001165E3"/>
    <w:rsid w:val="0011790A"/>
    <w:rsid w:val="001224A6"/>
    <w:rsid w:val="00123283"/>
    <w:rsid w:val="00123CC4"/>
    <w:rsid w:val="00124DE4"/>
    <w:rsid w:val="00124F62"/>
    <w:rsid w:val="0012561C"/>
    <w:rsid w:val="00127AED"/>
    <w:rsid w:val="001300CA"/>
    <w:rsid w:val="00130674"/>
    <w:rsid w:val="00132AF9"/>
    <w:rsid w:val="00133CD1"/>
    <w:rsid w:val="00134752"/>
    <w:rsid w:val="00134B1D"/>
    <w:rsid w:val="00134D78"/>
    <w:rsid w:val="001352E5"/>
    <w:rsid w:val="0013654E"/>
    <w:rsid w:val="00136C41"/>
    <w:rsid w:val="00136DDF"/>
    <w:rsid w:val="00137A6B"/>
    <w:rsid w:val="00140460"/>
    <w:rsid w:val="00140563"/>
    <w:rsid w:val="00140C77"/>
    <w:rsid w:val="00140EC7"/>
    <w:rsid w:val="00141523"/>
    <w:rsid w:val="00141ABB"/>
    <w:rsid w:val="00141BB9"/>
    <w:rsid w:val="0014268F"/>
    <w:rsid w:val="0014359D"/>
    <w:rsid w:val="00145B2C"/>
    <w:rsid w:val="00146813"/>
    <w:rsid w:val="00150201"/>
    <w:rsid w:val="00150380"/>
    <w:rsid w:val="00151138"/>
    <w:rsid w:val="001516AC"/>
    <w:rsid w:val="00161350"/>
    <w:rsid w:val="00162F47"/>
    <w:rsid w:val="001638AF"/>
    <w:rsid w:val="00165777"/>
    <w:rsid w:val="00165A0C"/>
    <w:rsid w:val="00171966"/>
    <w:rsid w:val="0017352B"/>
    <w:rsid w:val="00173770"/>
    <w:rsid w:val="001746A7"/>
    <w:rsid w:val="00174D14"/>
    <w:rsid w:val="00175ABA"/>
    <w:rsid w:val="00176572"/>
    <w:rsid w:val="001766C7"/>
    <w:rsid w:val="001775E0"/>
    <w:rsid w:val="00177ACC"/>
    <w:rsid w:val="00181BC2"/>
    <w:rsid w:val="00182C42"/>
    <w:rsid w:val="0018385A"/>
    <w:rsid w:val="001849BC"/>
    <w:rsid w:val="00186474"/>
    <w:rsid w:val="0019126C"/>
    <w:rsid w:val="0019142D"/>
    <w:rsid w:val="001914F3"/>
    <w:rsid w:val="00192747"/>
    <w:rsid w:val="00193295"/>
    <w:rsid w:val="00195265"/>
    <w:rsid w:val="00196DC2"/>
    <w:rsid w:val="00197EC5"/>
    <w:rsid w:val="001A1505"/>
    <w:rsid w:val="001A2798"/>
    <w:rsid w:val="001A478E"/>
    <w:rsid w:val="001A5022"/>
    <w:rsid w:val="001A5DC5"/>
    <w:rsid w:val="001A65A5"/>
    <w:rsid w:val="001B158F"/>
    <w:rsid w:val="001B18A0"/>
    <w:rsid w:val="001B1D05"/>
    <w:rsid w:val="001B2FE4"/>
    <w:rsid w:val="001B3557"/>
    <w:rsid w:val="001B58B3"/>
    <w:rsid w:val="001B7791"/>
    <w:rsid w:val="001B7FF7"/>
    <w:rsid w:val="001C1565"/>
    <w:rsid w:val="001C16B9"/>
    <w:rsid w:val="001C181D"/>
    <w:rsid w:val="001C280F"/>
    <w:rsid w:val="001C4198"/>
    <w:rsid w:val="001C46E7"/>
    <w:rsid w:val="001C48D4"/>
    <w:rsid w:val="001C4F11"/>
    <w:rsid w:val="001C503A"/>
    <w:rsid w:val="001C5DBE"/>
    <w:rsid w:val="001D00E6"/>
    <w:rsid w:val="001D02B4"/>
    <w:rsid w:val="001D035C"/>
    <w:rsid w:val="001D0780"/>
    <w:rsid w:val="001D1AD1"/>
    <w:rsid w:val="001D4AE8"/>
    <w:rsid w:val="001E0AD3"/>
    <w:rsid w:val="001E15FD"/>
    <w:rsid w:val="001E1AA1"/>
    <w:rsid w:val="001E26BD"/>
    <w:rsid w:val="001E5C4E"/>
    <w:rsid w:val="001E5E49"/>
    <w:rsid w:val="001E5E73"/>
    <w:rsid w:val="001F042E"/>
    <w:rsid w:val="001F1FD4"/>
    <w:rsid w:val="001F2D19"/>
    <w:rsid w:val="001F3245"/>
    <w:rsid w:val="001F36A2"/>
    <w:rsid w:val="001F3A90"/>
    <w:rsid w:val="001F576D"/>
    <w:rsid w:val="001F625C"/>
    <w:rsid w:val="0020030F"/>
    <w:rsid w:val="002026CC"/>
    <w:rsid w:val="00203A70"/>
    <w:rsid w:val="00203D60"/>
    <w:rsid w:val="00203E59"/>
    <w:rsid w:val="00203FA4"/>
    <w:rsid w:val="002061D2"/>
    <w:rsid w:val="00206608"/>
    <w:rsid w:val="00206C1B"/>
    <w:rsid w:val="0021074F"/>
    <w:rsid w:val="00210B8D"/>
    <w:rsid w:val="00211AC9"/>
    <w:rsid w:val="00212325"/>
    <w:rsid w:val="00212563"/>
    <w:rsid w:val="0021301A"/>
    <w:rsid w:val="002139E0"/>
    <w:rsid w:val="00215523"/>
    <w:rsid w:val="00217D45"/>
    <w:rsid w:val="00217DA8"/>
    <w:rsid w:val="00220E48"/>
    <w:rsid w:val="00222762"/>
    <w:rsid w:val="002247CC"/>
    <w:rsid w:val="002250EB"/>
    <w:rsid w:val="00226D9E"/>
    <w:rsid w:val="0023020B"/>
    <w:rsid w:val="00232596"/>
    <w:rsid w:val="002329E4"/>
    <w:rsid w:val="00232A97"/>
    <w:rsid w:val="0023351D"/>
    <w:rsid w:val="002345CB"/>
    <w:rsid w:val="00235188"/>
    <w:rsid w:val="00235431"/>
    <w:rsid w:val="00237967"/>
    <w:rsid w:val="00237D92"/>
    <w:rsid w:val="00240601"/>
    <w:rsid w:val="00241430"/>
    <w:rsid w:val="00242676"/>
    <w:rsid w:val="00242FD1"/>
    <w:rsid w:val="00244BD3"/>
    <w:rsid w:val="00247472"/>
    <w:rsid w:val="00247E78"/>
    <w:rsid w:val="00250359"/>
    <w:rsid w:val="00250938"/>
    <w:rsid w:val="00251518"/>
    <w:rsid w:val="00252E0F"/>
    <w:rsid w:val="00253960"/>
    <w:rsid w:val="00255663"/>
    <w:rsid w:val="0026147F"/>
    <w:rsid w:val="002637C6"/>
    <w:rsid w:val="00264A2C"/>
    <w:rsid w:val="00264A3F"/>
    <w:rsid w:val="00264D3D"/>
    <w:rsid w:val="0026504D"/>
    <w:rsid w:val="0026536B"/>
    <w:rsid w:val="002655B9"/>
    <w:rsid w:val="00265D20"/>
    <w:rsid w:val="00265F23"/>
    <w:rsid w:val="00266662"/>
    <w:rsid w:val="0026676E"/>
    <w:rsid w:val="0026700B"/>
    <w:rsid w:val="002676B9"/>
    <w:rsid w:val="002702A9"/>
    <w:rsid w:val="00270B7E"/>
    <w:rsid w:val="00270F83"/>
    <w:rsid w:val="0027155F"/>
    <w:rsid w:val="00271964"/>
    <w:rsid w:val="00273EB0"/>
    <w:rsid w:val="00275FF3"/>
    <w:rsid w:val="002763A3"/>
    <w:rsid w:val="0027707D"/>
    <w:rsid w:val="002837C9"/>
    <w:rsid w:val="00284A02"/>
    <w:rsid w:val="00285EFB"/>
    <w:rsid w:val="00286363"/>
    <w:rsid w:val="00287685"/>
    <w:rsid w:val="00287771"/>
    <w:rsid w:val="0029182F"/>
    <w:rsid w:val="00292632"/>
    <w:rsid w:val="002931DB"/>
    <w:rsid w:val="002953DA"/>
    <w:rsid w:val="0029646C"/>
    <w:rsid w:val="00297252"/>
    <w:rsid w:val="002973C4"/>
    <w:rsid w:val="002A0E16"/>
    <w:rsid w:val="002A0F7F"/>
    <w:rsid w:val="002A1018"/>
    <w:rsid w:val="002A10CF"/>
    <w:rsid w:val="002A2282"/>
    <w:rsid w:val="002A2F23"/>
    <w:rsid w:val="002A37B2"/>
    <w:rsid w:val="002A5223"/>
    <w:rsid w:val="002A6481"/>
    <w:rsid w:val="002A6E1D"/>
    <w:rsid w:val="002A751C"/>
    <w:rsid w:val="002A7922"/>
    <w:rsid w:val="002B011F"/>
    <w:rsid w:val="002B0733"/>
    <w:rsid w:val="002B0DA7"/>
    <w:rsid w:val="002B153F"/>
    <w:rsid w:val="002B1C8D"/>
    <w:rsid w:val="002B2986"/>
    <w:rsid w:val="002B3D4A"/>
    <w:rsid w:val="002B4445"/>
    <w:rsid w:val="002B4656"/>
    <w:rsid w:val="002B5576"/>
    <w:rsid w:val="002B70A2"/>
    <w:rsid w:val="002B7169"/>
    <w:rsid w:val="002B7C72"/>
    <w:rsid w:val="002C0C94"/>
    <w:rsid w:val="002C1D49"/>
    <w:rsid w:val="002C1D99"/>
    <w:rsid w:val="002C2451"/>
    <w:rsid w:val="002C426D"/>
    <w:rsid w:val="002C44C7"/>
    <w:rsid w:val="002C52A2"/>
    <w:rsid w:val="002C6BA1"/>
    <w:rsid w:val="002D2BA1"/>
    <w:rsid w:val="002D435A"/>
    <w:rsid w:val="002D45F2"/>
    <w:rsid w:val="002D5884"/>
    <w:rsid w:val="002D62EB"/>
    <w:rsid w:val="002E19DF"/>
    <w:rsid w:val="002E2819"/>
    <w:rsid w:val="002E323F"/>
    <w:rsid w:val="002E4515"/>
    <w:rsid w:val="002E6EF1"/>
    <w:rsid w:val="002F007E"/>
    <w:rsid w:val="002F018C"/>
    <w:rsid w:val="002F04C1"/>
    <w:rsid w:val="002F0DFD"/>
    <w:rsid w:val="002F12D8"/>
    <w:rsid w:val="002F1776"/>
    <w:rsid w:val="002F186C"/>
    <w:rsid w:val="002F191F"/>
    <w:rsid w:val="002F2DE9"/>
    <w:rsid w:val="002F3ED2"/>
    <w:rsid w:val="002F50E5"/>
    <w:rsid w:val="002F5131"/>
    <w:rsid w:val="002F62E5"/>
    <w:rsid w:val="002F7F73"/>
    <w:rsid w:val="00300623"/>
    <w:rsid w:val="00301017"/>
    <w:rsid w:val="00302555"/>
    <w:rsid w:val="003031F6"/>
    <w:rsid w:val="0030475D"/>
    <w:rsid w:val="00304C0C"/>
    <w:rsid w:val="00305A11"/>
    <w:rsid w:val="00305D89"/>
    <w:rsid w:val="00305EC5"/>
    <w:rsid w:val="00306346"/>
    <w:rsid w:val="00307A54"/>
    <w:rsid w:val="003107CD"/>
    <w:rsid w:val="00310B9A"/>
    <w:rsid w:val="00311A26"/>
    <w:rsid w:val="00313813"/>
    <w:rsid w:val="003164C7"/>
    <w:rsid w:val="00316E05"/>
    <w:rsid w:val="0031737F"/>
    <w:rsid w:val="003175F3"/>
    <w:rsid w:val="00317BE7"/>
    <w:rsid w:val="00321AEE"/>
    <w:rsid w:val="0032440A"/>
    <w:rsid w:val="0032524C"/>
    <w:rsid w:val="00330048"/>
    <w:rsid w:val="0033039D"/>
    <w:rsid w:val="003303D6"/>
    <w:rsid w:val="00330B83"/>
    <w:rsid w:val="003316FB"/>
    <w:rsid w:val="0033246B"/>
    <w:rsid w:val="0033270E"/>
    <w:rsid w:val="00333D58"/>
    <w:rsid w:val="003347BC"/>
    <w:rsid w:val="00334CA7"/>
    <w:rsid w:val="00335421"/>
    <w:rsid w:val="00335642"/>
    <w:rsid w:val="00336930"/>
    <w:rsid w:val="00340D7B"/>
    <w:rsid w:val="00341474"/>
    <w:rsid w:val="00344895"/>
    <w:rsid w:val="00344FA0"/>
    <w:rsid w:val="00347C03"/>
    <w:rsid w:val="00350214"/>
    <w:rsid w:val="00350F57"/>
    <w:rsid w:val="00351883"/>
    <w:rsid w:val="00351C24"/>
    <w:rsid w:val="003526FA"/>
    <w:rsid w:val="0035298F"/>
    <w:rsid w:val="00352BAE"/>
    <w:rsid w:val="00352FBD"/>
    <w:rsid w:val="003530B8"/>
    <w:rsid w:val="00353922"/>
    <w:rsid w:val="0035422D"/>
    <w:rsid w:val="00355754"/>
    <w:rsid w:val="003601D6"/>
    <w:rsid w:val="00360B43"/>
    <w:rsid w:val="00361552"/>
    <w:rsid w:val="003621AC"/>
    <w:rsid w:val="00365210"/>
    <w:rsid w:val="003660E1"/>
    <w:rsid w:val="00366118"/>
    <w:rsid w:val="00366EE0"/>
    <w:rsid w:val="00367AF4"/>
    <w:rsid w:val="00367BD8"/>
    <w:rsid w:val="00367F5E"/>
    <w:rsid w:val="00371AB6"/>
    <w:rsid w:val="0037217F"/>
    <w:rsid w:val="00373325"/>
    <w:rsid w:val="00374DB1"/>
    <w:rsid w:val="00375720"/>
    <w:rsid w:val="003800B0"/>
    <w:rsid w:val="00380ADF"/>
    <w:rsid w:val="0038157A"/>
    <w:rsid w:val="00381C3C"/>
    <w:rsid w:val="00383DED"/>
    <w:rsid w:val="0038432B"/>
    <w:rsid w:val="003879D3"/>
    <w:rsid w:val="0039037D"/>
    <w:rsid w:val="00391023"/>
    <w:rsid w:val="00391D68"/>
    <w:rsid w:val="0039239A"/>
    <w:rsid w:val="00392D15"/>
    <w:rsid w:val="0039478E"/>
    <w:rsid w:val="003961E6"/>
    <w:rsid w:val="0039777A"/>
    <w:rsid w:val="003A1691"/>
    <w:rsid w:val="003A198F"/>
    <w:rsid w:val="003A244C"/>
    <w:rsid w:val="003A2B7A"/>
    <w:rsid w:val="003A2CDC"/>
    <w:rsid w:val="003A2FB0"/>
    <w:rsid w:val="003A3377"/>
    <w:rsid w:val="003A7757"/>
    <w:rsid w:val="003A7DA7"/>
    <w:rsid w:val="003B0EAE"/>
    <w:rsid w:val="003B1824"/>
    <w:rsid w:val="003B37F0"/>
    <w:rsid w:val="003B4EA7"/>
    <w:rsid w:val="003B6436"/>
    <w:rsid w:val="003B770E"/>
    <w:rsid w:val="003C18AA"/>
    <w:rsid w:val="003C1CFB"/>
    <w:rsid w:val="003C1E30"/>
    <w:rsid w:val="003C31B0"/>
    <w:rsid w:val="003C36DF"/>
    <w:rsid w:val="003C580E"/>
    <w:rsid w:val="003C784E"/>
    <w:rsid w:val="003C7DBA"/>
    <w:rsid w:val="003D2472"/>
    <w:rsid w:val="003D3364"/>
    <w:rsid w:val="003D34BD"/>
    <w:rsid w:val="003D53B9"/>
    <w:rsid w:val="003D5CD3"/>
    <w:rsid w:val="003D61E7"/>
    <w:rsid w:val="003E0408"/>
    <w:rsid w:val="003E6640"/>
    <w:rsid w:val="003E6757"/>
    <w:rsid w:val="003E6DB0"/>
    <w:rsid w:val="003E7077"/>
    <w:rsid w:val="003F21F2"/>
    <w:rsid w:val="003F4071"/>
    <w:rsid w:val="003F4C3F"/>
    <w:rsid w:val="003F525C"/>
    <w:rsid w:val="003F66C7"/>
    <w:rsid w:val="003F67B2"/>
    <w:rsid w:val="004001F7"/>
    <w:rsid w:val="00400CE4"/>
    <w:rsid w:val="0040186B"/>
    <w:rsid w:val="00404373"/>
    <w:rsid w:val="004049A6"/>
    <w:rsid w:val="00406F6E"/>
    <w:rsid w:val="0040717D"/>
    <w:rsid w:val="00410507"/>
    <w:rsid w:val="00411E5F"/>
    <w:rsid w:val="00412D4F"/>
    <w:rsid w:val="004136BD"/>
    <w:rsid w:val="00415C7D"/>
    <w:rsid w:val="00415C8F"/>
    <w:rsid w:val="00416112"/>
    <w:rsid w:val="0041625E"/>
    <w:rsid w:val="00416E3D"/>
    <w:rsid w:val="00416E7E"/>
    <w:rsid w:val="00416EC4"/>
    <w:rsid w:val="004175CF"/>
    <w:rsid w:val="004202A4"/>
    <w:rsid w:val="00420551"/>
    <w:rsid w:val="00420CC0"/>
    <w:rsid w:val="0042179E"/>
    <w:rsid w:val="00422FEB"/>
    <w:rsid w:val="0042521F"/>
    <w:rsid w:val="004261EC"/>
    <w:rsid w:val="00431688"/>
    <w:rsid w:val="00431713"/>
    <w:rsid w:val="00431D07"/>
    <w:rsid w:val="00432ED7"/>
    <w:rsid w:val="0043312F"/>
    <w:rsid w:val="004359CB"/>
    <w:rsid w:val="00436DFA"/>
    <w:rsid w:val="00440AD0"/>
    <w:rsid w:val="004410DE"/>
    <w:rsid w:val="004420A2"/>
    <w:rsid w:val="00445148"/>
    <w:rsid w:val="00445E51"/>
    <w:rsid w:val="00452703"/>
    <w:rsid w:val="004532D6"/>
    <w:rsid w:val="00454D8E"/>
    <w:rsid w:val="00454E38"/>
    <w:rsid w:val="00454FDA"/>
    <w:rsid w:val="00456B6A"/>
    <w:rsid w:val="00456BE6"/>
    <w:rsid w:val="00457417"/>
    <w:rsid w:val="004576F4"/>
    <w:rsid w:val="0046097D"/>
    <w:rsid w:val="004617D0"/>
    <w:rsid w:val="00462B4B"/>
    <w:rsid w:val="00462B83"/>
    <w:rsid w:val="00463AA8"/>
    <w:rsid w:val="00463CEE"/>
    <w:rsid w:val="004668DA"/>
    <w:rsid w:val="00466DDF"/>
    <w:rsid w:val="004678A6"/>
    <w:rsid w:val="004701B0"/>
    <w:rsid w:val="0047164A"/>
    <w:rsid w:val="00473899"/>
    <w:rsid w:val="00473D3F"/>
    <w:rsid w:val="0047482C"/>
    <w:rsid w:val="0047483A"/>
    <w:rsid w:val="0047720D"/>
    <w:rsid w:val="00480705"/>
    <w:rsid w:val="0048111A"/>
    <w:rsid w:val="004816B6"/>
    <w:rsid w:val="00483475"/>
    <w:rsid w:val="004834C7"/>
    <w:rsid w:val="00484E96"/>
    <w:rsid w:val="00485683"/>
    <w:rsid w:val="004871DB"/>
    <w:rsid w:val="00490342"/>
    <w:rsid w:val="004925E9"/>
    <w:rsid w:val="00492917"/>
    <w:rsid w:val="00493A6F"/>
    <w:rsid w:val="00493E28"/>
    <w:rsid w:val="00494824"/>
    <w:rsid w:val="00494C92"/>
    <w:rsid w:val="00494F01"/>
    <w:rsid w:val="00494F53"/>
    <w:rsid w:val="00495032"/>
    <w:rsid w:val="004960D5"/>
    <w:rsid w:val="0049638E"/>
    <w:rsid w:val="00497FB8"/>
    <w:rsid w:val="004A2264"/>
    <w:rsid w:val="004A31B4"/>
    <w:rsid w:val="004A4367"/>
    <w:rsid w:val="004A4750"/>
    <w:rsid w:val="004A4AD5"/>
    <w:rsid w:val="004A5DD1"/>
    <w:rsid w:val="004A68D8"/>
    <w:rsid w:val="004A6D3B"/>
    <w:rsid w:val="004A7E5F"/>
    <w:rsid w:val="004B032B"/>
    <w:rsid w:val="004B0852"/>
    <w:rsid w:val="004B15D2"/>
    <w:rsid w:val="004B180C"/>
    <w:rsid w:val="004B3CF0"/>
    <w:rsid w:val="004B554C"/>
    <w:rsid w:val="004B5FA0"/>
    <w:rsid w:val="004B61BF"/>
    <w:rsid w:val="004B621A"/>
    <w:rsid w:val="004C61C7"/>
    <w:rsid w:val="004C6F4D"/>
    <w:rsid w:val="004C7753"/>
    <w:rsid w:val="004D227D"/>
    <w:rsid w:val="004D5352"/>
    <w:rsid w:val="004D55CE"/>
    <w:rsid w:val="004D588F"/>
    <w:rsid w:val="004D5BAE"/>
    <w:rsid w:val="004D5D0D"/>
    <w:rsid w:val="004D6117"/>
    <w:rsid w:val="004D6DD9"/>
    <w:rsid w:val="004D72DA"/>
    <w:rsid w:val="004D7445"/>
    <w:rsid w:val="004E0E11"/>
    <w:rsid w:val="004E0F78"/>
    <w:rsid w:val="004E1B61"/>
    <w:rsid w:val="004E1E3C"/>
    <w:rsid w:val="004E2437"/>
    <w:rsid w:val="004E2DB8"/>
    <w:rsid w:val="004E3CC1"/>
    <w:rsid w:val="004E5802"/>
    <w:rsid w:val="004E582A"/>
    <w:rsid w:val="004E634A"/>
    <w:rsid w:val="004E763C"/>
    <w:rsid w:val="004F1E90"/>
    <w:rsid w:val="004F301A"/>
    <w:rsid w:val="004F3A3F"/>
    <w:rsid w:val="004F4822"/>
    <w:rsid w:val="004F5827"/>
    <w:rsid w:val="004F5A24"/>
    <w:rsid w:val="004F62BB"/>
    <w:rsid w:val="004F7759"/>
    <w:rsid w:val="004F7E7F"/>
    <w:rsid w:val="00502964"/>
    <w:rsid w:val="00503032"/>
    <w:rsid w:val="005030FE"/>
    <w:rsid w:val="00504554"/>
    <w:rsid w:val="0050492A"/>
    <w:rsid w:val="00505243"/>
    <w:rsid w:val="00507A8D"/>
    <w:rsid w:val="00507E51"/>
    <w:rsid w:val="00510178"/>
    <w:rsid w:val="005103A9"/>
    <w:rsid w:val="00510FA1"/>
    <w:rsid w:val="00513493"/>
    <w:rsid w:val="00515312"/>
    <w:rsid w:val="00515E3B"/>
    <w:rsid w:val="00516AB0"/>
    <w:rsid w:val="00522C9B"/>
    <w:rsid w:val="00522E0B"/>
    <w:rsid w:val="005233A7"/>
    <w:rsid w:val="00523E8A"/>
    <w:rsid w:val="00523F13"/>
    <w:rsid w:val="0052406E"/>
    <w:rsid w:val="00524FC3"/>
    <w:rsid w:val="005260B5"/>
    <w:rsid w:val="00527685"/>
    <w:rsid w:val="005276C2"/>
    <w:rsid w:val="00527D8C"/>
    <w:rsid w:val="00527FA8"/>
    <w:rsid w:val="00531A9D"/>
    <w:rsid w:val="00532250"/>
    <w:rsid w:val="00532794"/>
    <w:rsid w:val="00533D06"/>
    <w:rsid w:val="00534F49"/>
    <w:rsid w:val="00535400"/>
    <w:rsid w:val="0053576D"/>
    <w:rsid w:val="00535A7F"/>
    <w:rsid w:val="00537440"/>
    <w:rsid w:val="005408F5"/>
    <w:rsid w:val="00541494"/>
    <w:rsid w:val="00541F75"/>
    <w:rsid w:val="00543A2C"/>
    <w:rsid w:val="00545589"/>
    <w:rsid w:val="005465D6"/>
    <w:rsid w:val="005466C1"/>
    <w:rsid w:val="00546FBB"/>
    <w:rsid w:val="005476A5"/>
    <w:rsid w:val="0054784F"/>
    <w:rsid w:val="00547B34"/>
    <w:rsid w:val="00550791"/>
    <w:rsid w:val="005515B1"/>
    <w:rsid w:val="00554F2E"/>
    <w:rsid w:val="00554F9F"/>
    <w:rsid w:val="00561C15"/>
    <w:rsid w:val="005621C5"/>
    <w:rsid w:val="005621F1"/>
    <w:rsid w:val="00562DF9"/>
    <w:rsid w:val="00563FB6"/>
    <w:rsid w:val="00564248"/>
    <w:rsid w:val="00564532"/>
    <w:rsid w:val="00565BC4"/>
    <w:rsid w:val="005661EF"/>
    <w:rsid w:val="00566C9C"/>
    <w:rsid w:val="005675A0"/>
    <w:rsid w:val="00570093"/>
    <w:rsid w:val="0057133C"/>
    <w:rsid w:val="005767A4"/>
    <w:rsid w:val="00576AEB"/>
    <w:rsid w:val="005772B8"/>
    <w:rsid w:val="00577319"/>
    <w:rsid w:val="0058044F"/>
    <w:rsid w:val="005820B4"/>
    <w:rsid w:val="00582934"/>
    <w:rsid w:val="00582FC5"/>
    <w:rsid w:val="005846F2"/>
    <w:rsid w:val="0058498F"/>
    <w:rsid w:val="00584CCA"/>
    <w:rsid w:val="005854F0"/>
    <w:rsid w:val="00585EC9"/>
    <w:rsid w:val="0058731B"/>
    <w:rsid w:val="00587504"/>
    <w:rsid w:val="005924A4"/>
    <w:rsid w:val="00593AA9"/>
    <w:rsid w:val="0059564E"/>
    <w:rsid w:val="00596A2F"/>
    <w:rsid w:val="005A10BC"/>
    <w:rsid w:val="005A3595"/>
    <w:rsid w:val="005A581F"/>
    <w:rsid w:val="005B099A"/>
    <w:rsid w:val="005B2C61"/>
    <w:rsid w:val="005B34AE"/>
    <w:rsid w:val="005B3BE5"/>
    <w:rsid w:val="005B420A"/>
    <w:rsid w:val="005B4792"/>
    <w:rsid w:val="005B4E02"/>
    <w:rsid w:val="005B5594"/>
    <w:rsid w:val="005B786C"/>
    <w:rsid w:val="005B7D4E"/>
    <w:rsid w:val="005C094C"/>
    <w:rsid w:val="005C1BF6"/>
    <w:rsid w:val="005C2431"/>
    <w:rsid w:val="005C5767"/>
    <w:rsid w:val="005D00FB"/>
    <w:rsid w:val="005D01F2"/>
    <w:rsid w:val="005D0A5E"/>
    <w:rsid w:val="005D1693"/>
    <w:rsid w:val="005D1DB0"/>
    <w:rsid w:val="005D402D"/>
    <w:rsid w:val="005D4EBE"/>
    <w:rsid w:val="005D64B4"/>
    <w:rsid w:val="005D6A28"/>
    <w:rsid w:val="005D73C4"/>
    <w:rsid w:val="005D7780"/>
    <w:rsid w:val="005D79DB"/>
    <w:rsid w:val="005E0313"/>
    <w:rsid w:val="005E1F4B"/>
    <w:rsid w:val="005E3170"/>
    <w:rsid w:val="005E39FE"/>
    <w:rsid w:val="005E3DAD"/>
    <w:rsid w:val="005E5745"/>
    <w:rsid w:val="005E6088"/>
    <w:rsid w:val="005E62D2"/>
    <w:rsid w:val="005E63BC"/>
    <w:rsid w:val="005E7BA5"/>
    <w:rsid w:val="005F015A"/>
    <w:rsid w:val="005F0C3B"/>
    <w:rsid w:val="005F0CD2"/>
    <w:rsid w:val="005F1F83"/>
    <w:rsid w:val="005F25AC"/>
    <w:rsid w:val="005F3E8D"/>
    <w:rsid w:val="005F3FAF"/>
    <w:rsid w:val="005F461F"/>
    <w:rsid w:val="00600CA5"/>
    <w:rsid w:val="00603AB8"/>
    <w:rsid w:val="006046B4"/>
    <w:rsid w:val="006046B7"/>
    <w:rsid w:val="006049C0"/>
    <w:rsid w:val="00604D07"/>
    <w:rsid w:val="006060C6"/>
    <w:rsid w:val="006068DE"/>
    <w:rsid w:val="00610DB0"/>
    <w:rsid w:val="00611CD8"/>
    <w:rsid w:val="00611DCA"/>
    <w:rsid w:val="0061207D"/>
    <w:rsid w:val="00612A1F"/>
    <w:rsid w:val="00614932"/>
    <w:rsid w:val="006158E6"/>
    <w:rsid w:val="00615C87"/>
    <w:rsid w:val="00616B27"/>
    <w:rsid w:val="00616F07"/>
    <w:rsid w:val="00621B1E"/>
    <w:rsid w:val="00622774"/>
    <w:rsid w:val="00622980"/>
    <w:rsid w:val="0062438A"/>
    <w:rsid w:val="00624F20"/>
    <w:rsid w:val="00625C14"/>
    <w:rsid w:val="006267EF"/>
    <w:rsid w:val="0062733B"/>
    <w:rsid w:val="00631FB0"/>
    <w:rsid w:val="00632229"/>
    <w:rsid w:val="0063245C"/>
    <w:rsid w:val="00633EE1"/>
    <w:rsid w:val="00634836"/>
    <w:rsid w:val="00634C7D"/>
    <w:rsid w:val="00635C00"/>
    <w:rsid w:val="00635D6E"/>
    <w:rsid w:val="00636179"/>
    <w:rsid w:val="00636899"/>
    <w:rsid w:val="006370D7"/>
    <w:rsid w:val="00637CEB"/>
    <w:rsid w:val="0064040D"/>
    <w:rsid w:val="0064111B"/>
    <w:rsid w:val="00643062"/>
    <w:rsid w:val="0064361A"/>
    <w:rsid w:val="00643D8E"/>
    <w:rsid w:val="00645426"/>
    <w:rsid w:val="00645560"/>
    <w:rsid w:val="00645891"/>
    <w:rsid w:val="00645988"/>
    <w:rsid w:val="00646460"/>
    <w:rsid w:val="00646F52"/>
    <w:rsid w:val="00646FA8"/>
    <w:rsid w:val="00647F92"/>
    <w:rsid w:val="0065158F"/>
    <w:rsid w:val="006519FE"/>
    <w:rsid w:val="00652539"/>
    <w:rsid w:val="006528CA"/>
    <w:rsid w:val="00653396"/>
    <w:rsid w:val="00653CD5"/>
    <w:rsid w:val="00654FB4"/>
    <w:rsid w:val="00656515"/>
    <w:rsid w:val="00656B29"/>
    <w:rsid w:val="006571EC"/>
    <w:rsid w:val="00657E58"/>
    <w:rsid w:val="00662646"/>
    <w:rsid w:val="006657E2"/>
    <w:rsid w:val="00665E87"/>
    <w:rsid w:val="00666F7A"/>
    <w:rsid w:val="0066736C"/>
    <w:rsid w:val="00670067"/>
    <w:rsid w:val="00670392"/>
    <w:rsid w:val="00670506"/>
    <w:rsid w:val="00671185"/>
    <w:rsid w:val="0067121E"/>
    <w:rsid w:val="0067122B"/>
    <w:rsid w:val="00672301"/>
    <w:rsid w:val="00672ABA"/>
    <w:rsid w:val="0067415C"/>
    <w:rsid w:val="0067426A"/>
    <w:rsid w:val="00674412"/>
    <w:rsid w:val="006759F8"/>
    <w:rsid w:val="006804C6"/>
    <w:rsid w:val="00680DA7"/>
    <w:rsid w:val="00681480"/>
    <w:rsid w:val="00682B50"/>
    <w:rsid w:val="00682BD8"/>
    <w:rsid w:val="00682D30"/>
    <w:rsid w:val="00682FD6"/>
    <w:rsid w:val="00683865"/>
    <w:rsid w:val="00684011"/>
    <w:rsid w:val="006845F6"/>
    <w:rsid w:val="00686C40"/>
    <w:rsid w:val="00686FE5"/>
    <w:rsid w:val="00687D7F"/>
    <w:rsid w:val="00690B1B"/>
    <w:rsid w:val="006932C3"/>
    <w:rsid w:val="0069502A"/>
    <w:rsid w:val="006954CE"/>
    <w:rsid w:val="00696DE8"/>
    <w:rsid w:val="00697114"/>
    <w:rsid w:val="006A16B0"/>
    <w:rsid w:val="006A2DB6"/>
    <w:rsid w:val="006A586D"/>
    <w:rsid w:val="006B018B"/>
    <w:rsid w:val="006B1556"/>
    <w:rsid w:val="006B213C"/>
    <w:rsid w:val="006B240B"/>
    <w:rsid w:val="006B24AB"/>
    <w:rsid w:val="006B26FE"/>
    <w:rsid w:val="006B32E9"/>
    <w:rsid w:val="006B3AF9"/>
    <w:rsid w:val="006B3E33"/>
    <w:rsid w:val="006B4433"/>
    <w:rsid w:val="006B561D"/>
    <w:rsid w:val="006B6F1E"/>
    <w:rsid w:val="006C10F9"/>
    <w:rsid w:val="006C2234"/>
    <w:rsid w:val="006C3B6F"/>
    <w:rsid w:val="006C4792"/>
    <w:rsid w:val="006C6F87"/>
    <w:rsid w:val="006C7765"/>
    <w:rsid w:val="006D05F2"/>
    <w:rsid w:val="006D3448"/>
    <w:rsid w:val="006D44E8"/>
    <w:rsid w:val="006D4D4F"/>
    <w:rsid w:val="006D51EB"/>
    <w:rsid w:val="006D5DF8"/>
    <w:rsid w:val="006D6250"/>
    <w:rsid w:val="006D6CBA"/>
    <w:rsid w:val="006E24FE"/>
    <w:rsid w:val="006E2D83"/>
    <w:rsid w:val="006E4B5D"/>
    <w:rsid w:val="006E4F3C"/>
    <w:rsid w:val="006E5736"/>
    <w:rsid w:val="006E5A6E"/>
    <w:rsid w:val="006E6933"/>
    <w:rsid w:val="006E778D"/>
    <w:rsid w:val="006E78D0"/>
    <w:rsid w:val="006F1820"/>
    <w:rsid w:val="006F1DB4"/>
    <w:rsid w:val="006F2258"/>
    <w:rsid w:val="006F26C5"/>
    <w:rsid w:val="006F2C1B"/>
    <w:rsid w:val="006F30FE"/>
    <w:rsid w:val="006F3545"/>
    <w:rsid w:val="006F3976"/>
    <w:rsid w:val="006F3DD7"/>
    <w:rsid w:val="006F5CEA"/>
    <w:rsid w:val="006F7FA3"/>
    <w:rsid w:val="00700008"/>
    <w:rsid w:val="007005AF"/>
    <w:rsid w:val="007010CD"/>
    <w:rsid w:val="007021C4"/>
    <w:rsid w:val="00702E0E"/>
    <w:rsid w:val="00702F3A"/>
    <w:rsid w:val="00703437"/>
    <w:rsid w:val="00704B0F"/>
    <w:rsid w:val="00707A0B"/>
    <w:rsid w:val="00707C07"/>
    <w:rsid w:val="00707D66"/>
    <w:rsid w:val="00707DEA"/>
    <w:rsid w:val="00710148"/>
    <w:rsid w:val="007108C9"/>
    <w:rsid w:val="00710938"/>
    <w:rsid w:val="00711DF3"/>
    <w:rsid w:val="0071276A"/>
    <w:rsid w:val="00712C4E"/>
    <w:rsid w:val="00712FAA"/>
    <w:rsid w:val="00713146"/>
    <w:rsid w:val="00713B8A"/>
    <w:rsid w:val="00715D3F"/>
    <w:rsid w:val="00716304"/>
    <w:rsid w:val="00716958"/>
    <w:rsid w:val="007206DC"/>
    <w:rsid w:val="00720F03"/>
    <w:rsid w:val="00721CCF"/>
    <w:rsid w:val="007249DC"/>
    <w:rsid w:val="007257F9"/>
    <w:rsid w:val="00725848"/>
    <w:rsid w:val="007265DA"/>
    <w:rsid w:val="00726A10"/>
    <w:rsid w:val="007272D1"/>
    <w:rsid w:val="0072735F"/>
    <w:rsid w:val="00730861"/>
    <w:rsid w:val="0073181D"/>
    <w:rsid w:val="00732D83"/>
    <w:rsid w:val="00737022"/>
    <w:rsid w:val="00740062"/>
    <w:rsid w:val="00740708"/>
    <w:rsid w:val="0074141B"/>
    <w:rsid w:val="0074161C"/>
    <w:rsid w:val="00742392"/>
    <w:rsid w:val="0074262D"/>
    <w:rsid w:val="00742AD2"/>
    <w:rsid w:val="0074743A"/>
    <w:rsid w:val="00747D3E"/>
    <w:rsid w:val="0075075F"/>
    <w:rsid w:val="00751047"/>
    <w:rsid w:val="00752292"/>
    <w:rsid w:val="00753076"/>
    <w:rsid w:val="00754B23"/>
    <w:rsid w:val="00755A05"/>
    <w:rsid w:val="00757932"/>
    <w:rsid w:val="00760C48"/>
    <w:rsid w:val="00760D78"/>
    <w:rsid w:val="0076153B"/>
    <w:rsid w:val="00761E7C"/>
    <w:rsid w:val="00762DFC"/>
    <w:rsid w:val="00762F85"/>
    <w:rsid w:val="00763DF6"/>
    <w:rsid w:val="007641F3"/>
    <w:rsid w:val="00764C88"/>
    <w:rsid w:val="00765409"/>
    <w:rsid w:val="00770524"/>
    <w:rsid w:val="00770FDA"/>
    <w:rsid w:val="007744E4"/>
    <w:rsid w:val="0077690A"/>
    <w:rsid w:val="00777032"/>
    <w:rsid w:val="00780206"/>
    <w:rsid w:val="00780D4E"/>
    <w:rsid w:val="007812A1"/>
    <w:rsid w:val="00782E5B"/>
    <w:rsid w:val="0078346C"/>
    <w:rsid w:val="00783813"/>
    <w:rsid w:val="007859CA"/>
    <w:rsid w:val="00785BD6"/>
    <w:rsid w:val="00786121"/>
    <w:rsid w:val="007863EA"/>
    <w:rsid w:val="0078686F"/>
    <w:rsid w:val="007871AB"/>
    <w:rsid w:val="007872FF"/>
    <w:rsid w:val="00791021"/>
    <w:rsid w:val="00791567"/>
    <w:rsid w:val="00792BC7"/>
    <w:rsid w:val="00794810"/>
    <w:rsid w:val="00795705"/>
    <w:rsid w:val="007957B9"/>
    <w:rsid w:val="00795ECD"/>
    <w:rsid w:val="00795ED0"/>
    <w:rsid w:val="007964AC"/>
    <w:rsid w:val="007A0ECE"/>
    <w:rsid w:val="007A1427"/>
    <w:rsid w:val="007A1605"/>
    <w:rsid w:val="007A173F"/>
    <w:rsid w:val="007A1FA2"/>
    <w:rsid w:val="007A535C"/>
    <w:rsid w:val="007A765C"/>
    <w:rsid w:val="007A7B3A"/>
    <w:rsid w:val="007A7EA7"/>
    <w:rsid w:val="007B09E0"/>
    <w:rsid w:val="007B1A87"/>
    <w:rsid w:val="007B2E26"/>
    <w:rsid w:val="007B4360"/>
    <w:rsid w:val="007B49C9"/>
    <w:rsid w:val="007B504F"/>
    <w:rsid w:val="007B6141"/>
    <w:rsid w:val="007B71D3"/>
    <w:rsid w:val="007B7A35"/>
    <w:rsid w:val="007C0263"/>
    <w:rsid w:val="007C1492"/>
    <w:rsid w:val="007C234D"/>
    <w:rsid w:val="007C2406"/>
    <w:rsid w:val="007C284C"/>
    <w:rsid w:val="007C2A7B"/>
    <w:rsid w:val="007C32B4"/>
    <w:rsid w:val="007C5379"/>
    <w:rsid w:val="007C647B"/>
    <w:rsid w:val="007C683F"/>
    <w:rsid w:val="007D05C9"/>
    <w:rsid w:val="007D0FFA"/>
    <w:rsid w:val="007D1308"/>
    <w:rsid w:val="007D1B2F"/>
    <w:rsid w:val="007D3500"/>
    <w:rsid w:val="007D4C5E"/>
    <w:rsid w:val="007D60D4"/>
    <w:rsid w:val="007E08E9"/>
    <w:rsid w:val="007E0EDB"/>
    <w:rsid w:val="007E219B"/>
    <w:rsid w:val="007E2379"/>
    <w:rsid w:val="007E41FF"/>
    <w:rsid w:val="007E5806"/>
    <w:rsid w:val="007E5BE3"/>
    <w:rsid w:val="007E6540"/>
    <w:rsid w:val="007E72F6"/>
    <w:rsid w:val="007E7602"/>
    <w:rsid w:val="007F229F"/>
    <w:rsid w:val="007F2FF3"/>
    <w:rsid w:val="007F300F"/>
    <w:rsid w:val="007F3B62"/>
    <w:rsid w:val="007F5C55"/>
    <w:rsid w:val="007F7B5A"/>
    <w:rsid w:val="008023EE"/>
    <w:rsid w:val="008025F2"/>
    <w:rsid w:val="008028CA"/>
    <w:rsid w:val="00802B2E"/>
    <w:rsid w:val="00802F1E"/>
    <w:rsid w:val="00802F73"/>
    <w:rsid w:val="00802F95"/>
    <w:rsid w:val="0080328F"/>
    <w:rsid w:val="00803409"/>
    <w:rsid w:val="00804DEA"/>
    <w:rsid w:val="008057E6"/>
    <w:rsid w:val="00806045"/>
    <w:rsid w:val="00806096"/>
    <w:rsid w:val="00806286"/>
    <w:rsid w:val="0080665F"/>
    <w:rsid w:val="008069C5"/>
    <w:rsid w:val="00806C82"/>
    <w:rsid w:val="00811262"/>
    <w:rsid w:val="008120C2"/>
    <w:rsid w:val="00812230"/>
    <w:rsid w:val="00813B87"/>
    <w:rsid w:val="00813DAE"/>
    <w:rsid w:val="008147A4"/>
    <w:rsid w:val="00816415"/>
    <w:rsid w:val="008171D3"/>
    <w:rsid w:val="0082178F"/>
    <w:rsid w:val="0082343C"/>
    <w:rsid w:val="00827353"/>
    <w:rsid w:val="008304B0"/>
    <w:rsid w:val="00830842"/>
    <w:rsid w:val="008318D2"/>
    <w:rsid w:val="008356D9"/>
    <w:rsid w:val="0084197A"/>
    <w:rsid w:val="00842A4C"/>
    <w:rsid w:val="00842C38"/>
    <w:rsid w:val="00844EEE"/>
    <w:rsid w:val="0084519F"/>
    <w:rsid w:val="00846A0F"/>
    <w:rsid w:val="00847977"/>
    <w:rsid w:val="00852C9A"/>
    <w:rsid w:val="00853050"/>
    <w:rsid w:val="008545F3"/>
    <w:rsid w:val="00855C14"/>
    <w:rsid w:val="00861502"/>
    <w:rsid w:val="008617FA"/>
    <w:rsid w:val="00862315"/>
    <w:rsid w:val="00863064"/>
    <w:rsid w:val="008645DA"/>
    <w:rsid w:val="00865CFD"/>
    <w:rsid w:val="00867B22"/>
    <w:rsid w:val="00867E50"/>
    <w:rsid w:val="00874D67"/>
    <w:rsid w:val="00875FC2"/>
    <w:rsid w:val="0087631A"/>
    <w:rsid w:val="0087711E"/>
    <w:rsid w:val="008778C2"/>
    <w:rsid w:val="0088086A"/>
    <w:rsid w:val="00880D69"/>
    <w:rsid w:val="00882922"/>
    <w:rsid w:val="00883187"/>
    <w:rsid w:val="00883B80"/>
    <w:rsid w:val="00884BD3"/>
    <w:rsid w:val="008855B3"/>
    <w:rsid w:val="0088561D"/>
    <w:rsid w:val="008857C0"/>
    <w:rsid w:val="00885E9F"/>
    <w:rsid w:val="00886791"/>
    <w:rsid w:val="008869B7"/>
    <w:rsid w:val="00886A9F"/>
    <w:rsid w:val="00886E1B"/>
    <w:rsid w:val="00886F32"/>
    <w:rsid w:val="00887862"/>
    <w:rsid w:val="00890E06"/>
    <w:rsid w:val="00891328"/>
    <w:rsid w:val="008919AF"/>
    <w:rsid w:val="00891FCD"/>
    <w:rsid w:val="00892202"/>
    <w:rsid w:val="0089261C"/>
    <w:rsid w:val="00892D19"/>
    <w:rsid w:val="0089368B"/>
    <w:rsid w:val="0089442C"/>
    <w:rsid w:val="00894F53"/>
    <w:rsid w:val="0089511D"/>
    <w:rsid w:val="00896F53"/>
    <w:rsid w:val="00896FCC"/>
    <w:rsid w:val="008978B0"/>
    <w:rsid w:val="008A04C9"/>
    <w:rsid w:val="008A3A46"/>
    <w:rsid w:val="008A42B4"/>
    <w:rsid w:val="008A5B34"/>
    <w:rsid w:val="008A68D9"/>
    <w:rsid w:val="008B2891"/>
    <w:rsid w:val="008B361B"/>
    <w:rsid w:val="008B5C23"/>
    <w:rsid w:val="008B706B"/>
    <w:rsid w:val="008C0043"/>
    <w:rsid w:val="008C12C8"/>
    <w:rsid w:val="008C24C0"/>
    <w:rsid w:val="008C3ADA"/>
    <w:rsid w:val="008C5214"/>
    <w:rsid w:val="008C5388"/>
    <w:rsid w:val="008C55E4"/>
    <w:rsid w:val="008C580C"/>
    <w:rsid w:val="008C5840"/>
    <w:rsid w:val="008C5A5B"/>
    <w:rsid w:val="008C5E54"/>
    <w:rsid w:val="008C6DAF"/>
    <w:rsid w:val="008C79AD"/>
    <w:rsid w:val="008D044C"/>
    <w:rsid w:val="008D14EA"/>
    <w:rsid w:val="008D26F7"/>
    <w:rsid w:val="008D29D4"/>
    <w:rsid w:val="008D2C61"/>
    <w:rsid w:val="008D2E0A"/>
    <w:rsid w:val="008D4F06"/>
    <w:rsid w:val="008E11AF"/>
    <w:rsid w:val="008E1556"/>
    <w:rsid w:val="008E17B7"/>
    <w:rsid w:val="008E1EFC"/>
    <w:rsid w:val="008E27FA"/>
    <w:rsid w:val="008E2942"/>
    <w:rsid w:val="008E2C82"/>
    <w:rsid w:val="008E3EFB"/>
    <w:rsid w:val="008E51C9"/>
    <w:rsid w:val="008E54B4"/>
    <w:rsid w:val="008E5A1A"/>
    <w:rsid w:val="008E642E"/>
    <w:rsid w:val="008F3209"/>
    <w:rsid w:val="008F6212"/>
    <w:rsid w:val="008F76AC"/>
    <w:rsid w:val="00900622"/>
    <w:rsid w:val="00902DBD"/>
    <w:rsid w:val="00902E81"/>
    <w:rsid w:val="00902FBB"/>
    <w:rsid w:val="00906A9D"/>
    <w:rsid w:val="00907DCB"/>
    <w:rsid w:val="0091095D"/>
    <w:rsid w:val="00912576"/>
    <w:rsid w:val="00913679"/>
    <w:rsid w:val="00914D1C"/>
    <w:rsid w:val="00915387"/>
    <w:rsid w:val="009226E0"/>
    <w:rsid w:val="00923F9C"/>
    <w:rsid w:val="00925AE2"/>
    <w:rsid w:val="009270B2"/>
    <w:rsid w:val="00927956"/>
    <w:rsid w:val="00930D92"/>
    <w:rsid w:val="00931A2F"/>
    <w:rsid w:val="009331F3"/>
    <w:rsid w:val="00933A0B"/>
    <w:rsid w:val="009347C8"/>
    <w:rsid w:val="00935136"/>
    <w:rsid w:val="009403B6"/>
    <w:rsid w:val="00940E08"/>
    <w:rsid w:val="0094112E"/>
    <w:rsid w:val="009412FF"/>
    <w:rsid w:val="00941359"/>
    <w:rsid w:val="009415E3"/>
    <w:rsid w:val="0094453A"/>
    <w:rsid w:val="00945353"/>
    <w:rsid w:val="00947B00"/>
    <w:rsid w:val="00950154"/>
    <w:rsid w:val="00951D97"/>
    <w:rsid w:val="00952674"/>
    <w:rsid w:val="009539B6"/>
    <w:rsid w:val="009559EA"/>
    <w:rsid w:val="00956107"/>
    <w:rsid w:val="009602E5"/>
    <w:rsid w:val="009608B5"/>
    <w:rsid w:val="00960CC1"/>
    <w:rsid w:val="0096120C"/>
    <w:rsid w:val="00961543"/>
    <w:rsid w:val="00961B69"/>
    <w:rsid w:val="00962286"/>
    <w:rsid w:val="009625BB"/>
    <w:rsid w:val="009625C0"/>
    <w:rsid w:val="00962EBF"/>
    <w:rsid w:val="009648C3"/>
    <w:rsid w:val="00965BB2"/>
    <w:rsid w:val="009671AB"/>
    <w:rsid w:val="0097045D"/>
    <w:rsid w:val="009706C4"/>
    <w:rsid w:val="00970823"/>
    <w:rsid w:val="0097160A"/>
    <w:rsid w:val="009729AA"/>
    <w:rsid w:val="00972C61"/>
    <w:rsid w:val="00972EC7"/>
    <w:rsid w:val="009739B1"/>
    <w:rsid w:val="00974A03"/>
    <w:rsid w:val="00975534"/>
    <w:rsid w:val="00976C1F"/>
    <w:rsid w:val="00976E0D"/>
    <w:rsid w:val="0097728E"/>
    <w:rsid w:val="00977DB9"/>
    <w:rsid w:val="009819FC"/>
    <w:rsid w:val="0098226C"/>
    <w:rsid w:val="00983146"/>
    <w:rsid w:val="009847EC"/>
    <w:rsid w:val="00984A71"/>
    <w:rsid w:val="00984EF8"/>
    <w:rsid w:val="0098543B"/>
    <w:rsid w:val="00985E96"/>
    <w:rsid w:val="00987708"/>
    <w:rsid w:val="00987B31"/>
    <w:rsid w:val="00987FBF"/>
    <w:rsid w:val="00990FA3"/>
    <w:rsid w:val="00991178"/>
    <w:rsid w:val="00997269"/>
    <w:rsid w:val="009979D1"/>
    <w:rsid w:val="00997AF4"/>
    <w:rsid w:val="00997D2C"/>
    <w:rsid w:val="00997E92"/>
    <w:rsid w:val="009A0A39"/>
    <w:rsid w:val="009A0F6C"/>
    <w:rsid w:val="009A1E52"/>
    <w:rsid w:val="009A2031"/>
    <w:rsid w:val="009A486E"/>
    <w:rsid w:val="009A4879"/>
    <w:rsid w:val="009B01A9"/>
    <w:rsid w:val="009B0388"/>
    <w:rsid w:val="009B13BE"/>
    <w:rsid w:val="009B3C9E"/>
    <w:rsid w:val="009B52CF"/>
    <w:rsid w:val="009B613B"/>
    <w:rsid w:val="009B64D6"/>
    <w:rsid w:val="009C0F16"/>
    <w:rsid w:val="009C4918"/>
    <w:rsid w:val="009C56BC"/>
    <w:rsid w:val="009C65F4"/>
    <w:rsid w:val="009C6F4E"/>
    <w:rsid w:val="009C7C55"/>
    <w:rsid w:val="009D006A"/>
    <w:rsid w:val="009D1575"/>
    <w:rsid w:val="009D27BA"/>
    <w:rsid w:val="009D29D7"/>
    <w:rsid w:val="009D30B2"/>
    <w:rsid w:val="009D3550"/>
    <w:rsid w:val="009D37E3"/>
    <w:rsid w:val="009D3D9A"/>
    <w:rsid w:val="009D3EC6"/>
    <w:rsid w:val="009D4103"/>
    <w:rsid w:val="009D56EF"/>
    <w:rsid w:val="009D69DB"/>
    <w:rsid w:val="009D7910"/>
    <w:rsid w:val="009D7B01"/>
    <w:rsid w:val="009D7CC8"/>
    <w:rsid w:val="009E031F"/>
    <w:rsid w:val="009E10BC"/>
    <w:rsid w:val="009E12AD"/>
    <w:rsid w:val="009E3A89"/>
    <w:rsid w:val="009E3D65"/>
    <w:rsid w:val="009E755C"/>
    <w:rsid w:val="009E7D14"/>
    <w:rsid w:val="009F0C71"/>
    <w:rsid w:val="009F1463"/>
    <w:rsid w:val="009F1A65"/>
    <w:rsid w:val="009F21DB"/>
    <w:rsid w:val="009F31AF"/>
    <w:rsid w:val="009F3B52"/>
    <w:rsid w:val="009F41D6"/>
    <w:rsid w:val="009F4BD1"/>
    <w:rsid w:val="009F554C"/>
    <w:rsid w:val="009F63E8"/>
    <w:rsid w:val="009F6520"/>
    <w:rsid w:val="009F7566"/>
    <w:rsid w:val="00A00B13"/>
    <w:rsid w:val="00A0182B"/>
    <w:rsid w:val="00A021DD"/>
    <w:rsid w:val="00A02598"/>
    <w:rsid w:val="00A02DE1"/>
    <w:rsid w:val="00A05ABF"/>
    <w:rsid w:val="00A06568"/>
    <w:rsid w:val="00A06E96"/>
    <w:rsid w:val="00A10D7C"/>
    <w:rsid w:val="00A11426"/>
    <w:rsid w:val="00A138B1"/>
    <w:rsid w:val="00A139B2"/>
    <w:rsid w:val="00A14A63"/>
    <w:rsid w:val="00A15597"/>
    <w:rsid w:val="00A22221"/>
    <w:rsid w:val="00A239DE"/>
    <w:rsid w:val="00A23D0D"/>
    <w:rsid w:val="00A24BC3"/>
    <w:rsid w:val="00A25A2E"/>
    <w:rsid w:val="00A30A88"/>
    <w:rsid w:val="00A30F41"/>
    <w:rsid w:val="00A324A9"/>
    <w:rsid w:val="00A33081"/>
    <w:rsid w:val="00A35CD5"/>
    <w:rsid w:val="00A37BBC"/>
    <w:rsid w:val="00A402B4"/>
    <w:rsid w:val="00A40D11"/>
    <w:rsid w:val="00A418F8"/>
    <w:rsid w:val="00A430BB"/>
    <w:rsid w:val="00A44E01"/>
    <w:rsid w:val="00A46AB4"/>
    <w:rsid w:val="00A4787F"/>
    <w:rsid w:val="00A47943"/>
    <w:rsid w:val="00A47D30"/>
    <w:rsid w:val="00A47D41"/>
    <w:rsid w:val="00A5147A"/>
    <w:rsid w:val="00A51BA1"/>
    <w:rsid w:val="00A5301F"/>
    <w:rsid w:val="00A55050"/>
    <w:rsid w:val="00A56B70"/>
    <w:rsid w:val="00A57FAB"/>
    <w:rsid w:val="00A60690"/>
    <w:rsid w:val="00A61220"/>
    <w:rsid w:val="00A61422"/>
    <w:rsid w:val="00A638E4"/>
    <w:rsid w:val="00A64797"/>
    <w:rsid w:val="00A6627E"/>
    <w:rsid w:val="00A669E5"/>
    <w:rsid w:val="00A6783D"/>
    <w:rsid w:val="00A703BD"/>
    <w:rsid w:val="00A70628"/>
    <w:rsid w:val="00A71A79"/>
    <w:rsid w:val="00A732AA"/>
    <w:rsid w:val="00A73B0C"/>
    <w:rsid w:val="00A73C6F"/>
    <w:rsid w:val="00A741F9"/>
    <w:rsid w:val="00A7559F"/>
    <w:rsid w:val="00A7647B"/>
    <w:rsid w:val="00A7691B"/>
    <w:rsid w:val="00A77708"/>
    <w:rsid w:val="00A8132D"/>
    <w:rsid w:val="00A814FD"/>
    <w:rsid w:val="00A8373B"/>
    <w:rsid w:val="00A840F4"/>
    <w:rsid w:val="00A90979"/>
    <w:rsid w:val="00A91707"/>
    <w:rsid w:val="00A9288B"/>
    <w:rsid w:val="00A936E5"/>
    <w:rsid w:val="00A93D0E"/>
    <w:rsid w:val="00A94680"/>
    <w:rsid w:val="00A9497A"/>
    <w:rsid w:val="00A94CBF"/>
    <w:rsid w:val="00A979E4"/>
    <w:rsid w:val="00AA04B8"/>
    <w:rsid w:val="00AA2297"/>
    <w:rsid w:val="00AA32EA"/>
    <w:rsid w:val="00AA382A"/>
    <w:rsid w:val="00AA4A62"/>
    <w:rsid w:val="00AA53AE"/>
    <w:rsid w:val="00AA55ED"/>
    <w:rsid w:val="00AA7341"/>
    <w:rsid w:val="00AB0DE5"/>
    <w:rsid w:val="00AB0E69"/>
    <w:rsid w:val="00AB13F3"/>
    <w:rsid w:val="00AB17E9"/>
    <w:rsid w:val="00AB23A0"/>
    <w:rsid w:val="00AB6CC6"/>
    <w:rsid w:val="00AC1180"/>
    <w:rsid w:val="00AC260B"/>
    <w:rsid w:val="00AC2F55"/>
    <w:rsid w:val="00AC317E"/>
    <w:rsid w:val="00AC3266"/>
    <w:rsid w:val="00AC3CD9"/>
    <w:rsid w:val="00AC413F"/>
    <w:rsid w:val="00AC4445"/>
    <w:rsid w:val="00AC4B91"/>
    <w:rsid w:val="00AC4D3C"/>
    <w:rsid w:val="00AC5EC6"/>
    <w:rsid w:val="00AC6D04"/>
    <w:rsid w:val="00AD07F3"/>
    <w:rsid w:val="00AD0D66"/>
    <w:rsid w:val="00AD14C4"/>
    <w:rsid w:val="00AD1786"/>
    <w:rsid w:val="00AD2B82"/>
    <w:rsid w:val="00AD46F4"/>
    <w:rsid w:val="00AD5253"/>
    <w:rsid w:val="00AD5CA9"/>
    <w:rsid w:val="00AD6C77"/>
    <w:rsid w:val="00AE1196"/>
    <w:rsid w:val="00AE140C"/>
    <w:rsid w:val="00AE2460"/>
    <w:rsid w:val="00AE360E"/>
    <w:rsid w:val="00AE47E9"/>
    <w:rsid w:val="00AE582E"/>
    <w:rsid w:val="00AE5F01"/>
    <w:rsid w:val="00AE6020"/>
    <w:rsid w:val="00AF09A8"/>
    <w:rsid w:val="00AF0FCC"/>
    <w:rsid w:val="00AF1087"/>
    <w:rsid w:val="00AF1BC9"/>
    <w:rsid w:val="00AF3493"/>
    <w:rsid w:val="00AF406A"/>
    <w:rsid w:val="00AF4940"/>
    <w:rsid w:val="00AF4C6F"/>
    <w:rsid w:val="00AF5749"/>
    <w:rsid w:val="00AF6FC1"/>
    <w:rsid w:val="00B006D1"/>
    <w:rsid w:val="00B007F7"/>
    <w:rsid w:val="00B00CCC"/>
    <w:rsid w:val="00B012A3"/>
    <w:rsid w:val="00B020A1"/>
    <w:rsid w:val="00B02BE9"/>
    <w:rsid w:val="00B02F79"/>
    <w:rsid w:val="00B03F44"/>
    <w:rsid w:val="00B05094"/>
    <w:rsid w:val="00B07579"/>
    <w:rsid w:val="00B07984"/>
    <w:rsid w:val="00B102CF"/>
    <w:rsid w:val="00B10D06"/>
    <w:rsid w:val="00B126BE"/>
    <w:rsid w:val="00B1277A"/>
    <w:rsid w:val="00B13241"/>
    <w:rsid w:val="00B13851"/>
    <w:rsid w:val="00B14398"/>
    <w:rsid w:val="00B14464"/>
    <w:rsid w:val="00B16766"/>
    <w:rsid w:val="00B16E52"/>
    <w:rsid w:val="00B16EA3"/>
    <w:rsid w:val="00B20183"/>
    <w:rsid w:val="00B20B79"/>
    <w:rsid w:val="00B223D5"/>
    <w:rsid w:val="00B2276C"/>
    <w:rsid w:val="00B22C09"/>
    <w:rsid w:val="00B24511"/>
    <w:rsid w:val="00B24721"/>
    <w:rsid w:val="00B2493B"/>
    <w:rsid w:val="00B256A9"/>
    <w:rsid w:val="00B2611E"/>
    <w:rsid w:val="00B27538"/>
    <w:rsid w:val="00B3057E"/>
    <w:rsid w:val="00B32CC3"/>
    <w:rsid w:val="00B3572C"/>
    <w:rsid w:val="00B3588C"/>
    <w:rsid w:val="00B35CEB"/>
    <w:rsid w:val="00B37176"/>
    <w:rsid w:val="00B37332"/>
    <w:rsid w:val="00B37E34"/>
    <w:rsid w:val="00B418FC"/>
    <w:rsid w:val="00B41AE5"/>
    <w:rsid w:val="00B421E5"/>
    <w:rsid w:val="00B42E2D"/>
    <w:rsid w:val="00B43D1E"/>
    <w:rsid w:val="00B4520B"/>
    <w:rsid w:val="00B45775"/>
    <w:rsid w:val="00B468A2"/>
    <w:rsid w:val="00B46CCD"/>
    <w:rsid w:val="00B5101F"/>
    <w:rsid w:val="00B51723"/>
    <w:rsid w:val="00B51CC5"/>
    <w:rsid w:val="00B525F5"/>
    <w:rsid w:val="00B52F26"/>
    <w:rsid w:val="00B5367B"/>
    <w:rsid w:val="00B53962"/>
    <w:rsid w:val="00B54823"/>
    <w:rsid w:val="00B55091"/>
    <w:rsid w:val="00B5744C"/>
    <w:rsid w:val="00B576F2"/>
    <w:rsid w:val="00B57BF8"/>
    <w:rsid w:val="00B6027E"/>
    <w:rsid w:val="00B631CB"/>
    <w:rsid w:val="00B632D3"/>
    <w:rsid w:val="00B6428D"/>
    <w:rsid w:val="00B645D2"/>
    <w:rsid w:val="00B648BE"/>
    <w:rsid w:val="00B656E8"/>
    <w:rsid w:val="00B6733F"/>
    <w:rsid w:val="00B67431"/>
    <w:rsid w:val="00B675BF"/>
    <w:rsid w:val="00B7094E"/>
    <w:rsid w:val="00B727A0"/>
    <w:rsid w:val="00B7516E"/>
    <w:rsid w:val="00B76E40"/>
    <w:rsid w:val="00B76EC6"/>
    <w:rsid w:val="00B771AD"/>
    <w:rsid w:val="00B77B5E"/>
    <w:rsid w:val="00B803F1"/>
    <w:rsid w:val="00B80C0C"/>
    <w:rsid w:val="00B81478"/>
    <w:rsid w:val="00B81744"/>
    <w:rsid w:val="00B83283"/>
    <w:rsid w:val="00B850FD"/>
    <w:rsid w:val="00B85E68"/>
    <w:rsid w:val="00B85F18"/>
    <w:rsid w:val="00B87984"/>
    <w:rsid w:val="00B87F5D"/>
    <w:rsid w:val="00B903E4"/>
    <w:rsid w:val="00B905C7"/>
    <w:rsid w:val="00B9061B"/>
    <w:rsid w:val="00B916F9"/>
    <w:rsid w:val="00B9236C"/>
    <w:rsid w:val="00B92428"/>
    <w:rsid w:val="00B934F8"/>
    <w:rsid w:val="00B9363B"/>
    <w:rsid w:val="00B93DDA"/>
    <w:rsid w:val="00B95BE1"/>
    <w:rsid w:val="00B95D64"/>
    <w:rsid w:val="00BA0ED0"/>
    <w:rsid w:val="00BA1868"/>
    <w:rsid w:val="00BA24D3"/>
    <w:rsid w:val="00BA34D3"/>
    <w:rsid w:val="00BA4214"/>
    <w:rsid w:val="00BA4EA5"/>
    <w:rsid w:val="00BA773B"/>
    <w:rsid w:val="00BB0810"/>
    <w:rsid w:val="00BB0F33"/>
    <w:rsid w:val="00BB4FB4"/>
    <w:rsid w:val="00BB54A0"/>
    <w:rsid w:val="00BB5A76"/>
    <w:rsid w:val="00BB603E"/>
    <w:rsid w:val="00BB6372"/>
    <w:rsid w:val="00BB655A"/>
    <w:rsid w:val="00BB6D80"/>
    <w:rsid w:val="00BB6FCB"/>
    <w:rsid w:val="00BC03CF"/>
    <w:rsid w:val="00BC3710"/>
    <w:rsid w:val="00BC3BBF"/>
    <w:rsid w:val="00BC3DF1"/>
    <w:rsid w:val="00BC45A4"/>
    <w:rsid w:val="00BC4B83"/>
    <w:rsid w:val="00BC5640"/>
    <w:rsid w:val="00BD3237"/>
    <w:rsid w:val="00BD3305"/>
    <w:rsid w:val="00BD44D1"/>
    <w:rsid w:val="00BD48BB"/>
    <w:rsid w:val="00BD5FA5"/>
    <w:rsid w:val="00BD73B0"/>
    <w:rsid w:val="00BE0B63"/>
    <w:rsid w:val="00BE1E9A"/>
    <w:rsid w:val="00BE21A4"/>
    <w:rsid w:val="00BE30DD"/>
    <w:rsid w:val="00BE3DA4"/>
    <w:rsid w:val="00BE4FC0"/>
    <w:rsid w:val="00BE56C0"/>
    <w:rsid w:val="00BE59E3"/>
    <w:rsid w:val="00BF1366"/>
    <w:rsid w:val="00BF17DF"/>
    <w:rsid w:val="00BF2ADF"/>
    <w:rsid w:val="00BF2C29"/>
    <w:rsid w:val="00BF39AC"/>
    <w:rsid w:val="00BF47A4"/>
    <w:rsid w:val="00BF492E"/>
    <w:rsid w:val="00BF4C05"/>
    <w:rsid w:val="00BF53FD"/>
    <w:rsid w:val="00BF6CF6"/>
    <w:rsid w:val="00BF6DED"/>
    <w:rsid w:val="00BF7002"/>
    <w:rsid w:val="00BF70AD"/>
    <w:rsid w:val="00C00D55"/>
    <w:rsid w:val="00C01340"/>
    <w:rsid w:val="00C032BA"/>
    <w:rsid w:val="00C03721"/>
    <w:rsid w:val="00C04B3C"/>
    <w:rsid w:val="00C06FF1"/>
    <w:rsid w:val="00C1015A"/>
    <w:rsid w:val="00C11215"/>
    <w:rsid w:val="00C134FC"/>
    <w:rsid w:val="00C15098"/>
    <w:rsid w:val="00C1525E"/>
    <w:rsid w:val="00C15A0B"/>
    <w:rsid w:val="00C163D9"/>
    <w:rsid w:val="00C1708E"/>
    <w:rsid w:val="00C176C4"/>
    <w:rsid w:val="00C205C5"/>
    <w:rsid w:val="00C219FA"/>
    <w:rsid w:val="00C22272"/>
    <w:rsid w:val="00C224CE"/>
    <w:rsid w:val="00C22D8F"/>
    <w:rsid w:val="00C237A3"/>
    <w:rsid w:val="00C238FC"/>
    <w:rsid w:val="00C267EC"/>
    <w:rsid w:val="00C273D3"/>
    <w:rsid w:val="00C27673"/>
    <w:rsid w:val="00C27E0A"/>
    <w:rsid w:val="00C30A64"/>
    <w:rsid w:val="00C30CE1"/>
    <w:rsid w:val="00C32918"/>
    <w:rsid w:val="00C3355C"/>
    <w:rsid w:val="00C3370C"/>
    <w:rsid w:val="00C3378D"/>
    <w:rsid w:val="00C33B08"/>
    <w:rsid w:val="00C33E4F"/>
    <w:rsid w:val="00C34798"/>
    <w:rsid w:val="00C347DD"/>
    <w:rsid w:val="00C34BE7"/>
    <w:rsid w:val="00C35657"/>
    <w:rsid w:val="00C36D0C"/>
    <w:rsid w:val="00C376AE"/>
    <w:rsid w:val="00C37B04"/>
    <w:rsid w:val="00C404A4"/>
    <w:rsid w:val="00C40DEB"/>
    <w:rsid w:val="00C411D3"/>
    <w:rsid w:val="00C447A1"/>
    <w:rsid w:val="00C4576D"/>
    <w:rsid w:val="00C45B56"/>
    <w:rsid w:val="00C4704C"/>
    <w:rsid w:val="00C50037"/>
    <w:rsid w:val="00C50157"/>
    <w:rsid w:val="00C50377"/>
    <w:rsid w:val="00C53ADD"/>
    <w:rsid w:val="00C54342"/>
    <w:rsid w:val="00C54891"/>
    <w:rsid w:val="00C54EB3"/>
    <w:rsid w:val="00C5654D"/>
    <w:rsid w:val="00C57A9E"/>
    <w:rsid w:val="00C57FA9"/>
    <w:rsid w:val="00C62667"/>
    <w:rsid w:val="00C631D6"/>
    <w:rsid w:val="00C66081"/>
    <w:rsid w:val="00C667D0"/>
    <w:rsid w:val="00C675B5"/>
    <w:rsid w:val="00C705D5"/>
    <w:rsid w:val="00C70DB5"/>
    <w:rsid w:val="00C70DDB"/>
    <w:rsid w:val="00C742D5"/>
    <w:rsid w:val="00C7468A"/>
    <w:rsid w:val="00C74B4B"/>
    <w:rsid w:val="00C75C00"/>
    <w:rsid w:val="00C75F27"/>
    <w:rsid w:val="00C76448"/>
    <w:rsid w:val="00C76ACC"/>
    <w:rsid w:val="00C76B9C"/>
    <w:rsid w:val="00C77BF7"/>
    <w:rsid w:val="00C802B2"/>
    <w:rsid w:val="00C80406"/>
    <w:rsid w:val="00C8303D"/>
    <w:rsid w:val="00C8354C"/>
    <w:rsid w:val="00C8394A"/>
    <w:rsid w:val="00C861FF"/>
    <w:rsid w:val="00C867D4"/>
    <w:rsid w:val="00C91F14"/>
    <w:rsid w:val="00C9205C"/>
    <w:rsid w:val="00C925D3"/>
    <w:rsid w:val="00C9268D"/>
    <w:rsid w:val="00C93335"/>
    <w:rsid w:val="00C93EAE"/>
    <w:rsid w:val="00C948D2"/>
    <w:rsid w:val="00C94E2C"/>
    <w:rsid w:val="00C967B5"/>
    <w:rsid w:val="00CA0C01"/>
    <w:rsid w:val="00CA0CCD"/>
    <w:rsid w:val="00CA2F57"/>
    <w:rsid w:val="00CA396B"/>
    <w:rsid w:val="00CA3B13"/>
    <w:rsid w:val="00CA3E8D"/>
    <w:rsid w:val="00CA5018"/>
    <w:rsid w:val="00CA6F72"/>
    <w:rsid w:val="00CB4523"/>
    <w:rsid w:val="00CB7CE7"/>
    <w:rsid w:val="00CC2FE8"/>
    <w:rsid w:val="00CC365A"/>
    <w:rsid w:val="00CC4335"/>
    <w:rsid w:val="00CC48AF"/>
    <w:rsid w:val="00CC4AF2"/>
    <w:rsid w:val="00CC4B76"/>
    <w:rsid w:val="00CC6F18"/>
    <w:rsid w:val="00CC7C55"/>
    <w:rsid w:val="00CD0466"/>
    <w:rsid w:val="00CD08A9"/>
    <w:rsid w:val="00CD155C"/>
    <w:rsid w:val="00CD17DA"/>
    <w:rsid w:val="00CD1BDA"/>
    <w:rsid w:val="00CD2614"/>
    <w:rsid w:val="00CD3AD4"/>
    <w:rsid w:val="00CD442D"/>
    <w:rsid w:val="00CD4DD7"/>
    <w:rsid w:val="00CD5095"/>
    <w:rsid w:val="00CD588A"/>
    <w:rsid w:val="00CD6463"/>
    <w:rsid w:val="00CD7143"/>
    <w:rsid w:val="00CD7549"/>
    <w:rsid w:val="00CD796B"/>
    <w:rsid w:val="00CD7A7F"/>
    <w:rsid w:val="00CD7E82"/>
    <w:rsid w:val="00CE06C7"/>
    <w:rsid w:val="00CE0EB1"/>
    <w:rsid w:val="00CE1BB9"/>
    <w:rsid w:val="00CE1BE6"/>
    <w:rsid w:val="00CE3825"/>
    <w:rsid w:val="00CE3CDD"/>
    <w:rsid w:val="00CE412D"/>
    <w:rsid w:val="00CE4C71"/>
    <w:rsid w:val="00CE53D8"/>
    <w:rsid w:val="00CE7D2B"/>
    <w:rsid w:val="00CF0E86"/>
    <w:rsid w:val="00CF11BA"/>
    <w:rsid w:val="00CF16EB"/>
    <w:rsid w:val="00CF1C56"/>
    <w:rsid w:val="00CF1EC5"/>
    <w:rsid w:val="00CF2972"/>
    <w:rsid w:val="00CF3B52"/>
    <w:rsid w:val="00CF499E"/>
    <w:rsid w:val="00CF53E2"/>
    <w:rsid w:val="00CF5871"/>
    <w:rsid w:val="00CF59C8"/>
    <w:rsid w:val="00CF6F55"/>
    <w:rsid w:val="00D00159"/>
    <w:rsid w:val="00D016E4"/>
    <w:rsid w:val="00D048EB"/>
    <w:rsid w:val="00D04991"/>
    <w:rsid w:val="00D055CD"/>
    <w:rsid w:val="00D055ED"/>
    <w:rsid w:val="00D06985"/>
    <w:rsid w:val="00D0730E"/>
    <w:rsid w:val="00D073CE"/>
    <w:rsid w:val="00D07F4D"/>
    <w:rsid w:val="00D1009B"/>
    <w:rsid w:val="00D10280"/>
    <w:rsid w:val="00D129D6"/>
    <w:rsid w:val="00D12FFB"/>
    <w:rsid w:val="00D13725"/>
    <w:rsid w:val="00D1532F"/>
    <w:rsid w:val="00D16296"/>
    <w:rsid w:val="00D16A00"/>
    <w:rsid w:val="00D1751A"/>
    <w:rsid w:val="00D17950"/>
    <w:rsid w:val="00D21225"/>
    <w:rsid w:val="00D21462"/>
    <w:rsid w:val="00D21506"/>
    <w:rsid w:val="00D21D54"/>
    <w:rsid w:val="00D22958"/>
    <w:rsid w:val="00D22ADF"/>
    <w:rsid w:val="00D246DD"/>
    <w:rsid w:val="00D260F4"/>
    <w:rsid w:val="00D261B2"/>
    <w:rsid w:val="00D277B5"/>
    <w:rsid w:val="00D27D42"/>
    <w:rsid w:val="00D30D96"/>
    <w:rsid w:val="00D317DC"/>
    <w:rsid w:val="00D333E4"/>
    <w:rsid w:val="00D3438E"/>
    <w:rsid w:val="00D34996"/>
    <w:rsid w:val="00D37099"/>
    <w:rsid w:val="00D375D0"/>
    <w:rsid w:val="00D41A8D"/>
    <w:rsid w:val="00D420C4"/>
    <w:rsid w:val="00D42271"/>
    <w:rsid w:val="00D424BD"/>
    <w:rsid w:val="00D4279C"/>
    <w:rsid w:val="00D42BF2"/>
    <w:rsid w:val="00D43D19"/>
    <w:rsid w:val="00D45814"/>
    <w:rsid w:val="00D478DE"/>
    <w:rsid w:val="00D505F9"/>
    <w:rsid w:val="00D5112F"/>
    <w:rsid w:val="00D51429"/>
    <w:rsid w:val="00D5194B"/>
    <w:rsid w:val="00D531CE"/>
    <w:rsid w:val="00D5577B"/>
    <w:rsid w:val="00D5654C"/>
    <w:rsid w:val="00D60438"/>
    <w:rsid w:val="00D60D50"/>
    <w:rsid w:val="00D6153B"/>
    <w:rsid w:val="00D6207E"/>
    <w:rsid w:val="00D62B6A"/>
    <w:rsid w:val="00D63D39"/>
    <w:rsid w:val="00D65184"/>
    <w:rsid w:val="00D65A06"/>
    <w:rsid w:val="00D66138"/>
    <w:rsid w:val="00D66645"/>
    <w:rsid w:val="00D669CB"/>
    <w:rsid w:val="00D66A1C"/>
    <w:rsid w:val="00D708E9"/>
    <w:rsid w:val="00D70D2B"/>
    <w:rsid w:val="00D71C08"/>
    <w:rsid w:val="00D81178"/>
    <w:rsid w:val="00D81394"/>
    <w:rsid w:val="00D814E3"/>
    <w:rsid w:val="00D81BA6"/>
    <w:rsid w:val="00D8249C"/>
    <w:rsid w:val="00D82510"/>
    <w:rsid w:val="00D82C1A"/>
    <w:rsid w:val="00D844CC"/>
    <w:rsid w:val="00D85CE9"/>
    <w:rsid w:val="00D86130"/>
    <w:rsid w:val="00D86D42"/>
    <w:rsid w:val="00D87142"/>
    <w:rsid w:val="00D87719"/>
    <w:rsid w:val="00D903B2"/>
    <w:rsid w:val="00D90956"/>
    <w:rsid w:val="00D90BD0"/>
    <w:rsid w:val="00D90F90"/>
    <w:rsid w:val="00D91221"/>
    <w:rsid w:val="00D92A85"/>
    <w:rsid w:val="00D935F3"/>
    <w:rsid w:val="00D93628"/>
    <w:rsid w:val="00D939CB"/>
    <w:rsid w:val="00D94A3D"/>
    <w:rsid w:val="00D95E08"/>
    <w:rsid w:val="00D9791D"/>
    <w:rsid w:val="00DA1B6E"/>
    <w:rsid w:val="00DA3EE8"/>
    <w:rsid w:val="00DA51E4"/>
    <w:rsid w:val="00DA7896"/>
    <w:rsid w:val="00DB0284"/>
    <w:rsid w:val="00DB0699"/>
    <w:rsid w:val="00DB08B9"/>
    <w:rsid w:val="00DB0E87"/>
    <w:rsid w:val="00DB22DF"/>
    <w:rsid w:val="00DB2C7A"/>
    <w:rsid w:val="00DB43AB"/>
    <w:rsid w:val="00DB5A8F"/>
    <w:rsid w:val="00DB686F"/>
    <w:rsid w:val="00DB6C87"/>
    <w:rsid w:val="00DC0542"/>
    <w:rsid w:val="00DC155F"/>
    <w:rsid w:val="00DC230A"/>
    <w:rsid w:val="00DC3889"/>
    <w:rsid w:val="00DC51B4"/>
    <w:rsid w:val="00DC60A4"/>
    <w:rsid w:val="00DC6239"/>
    <w:rsid w:val="00DC64DC"/>
    <w:rsid w:val="00DC6F14"/>
    <w:rsid w:val="00DC723E"/>
    <w:rsid w:val="00DC7E6A"/>
    <w:rsid w:val="00DD20D9"/>
    <w:rsid w:val="00DD2C8B"/>
    <w:rsid w:val="00DD327A"/>
    <w:rsid w:val="00DD358E"/>
    <w:rsid w:val="00DD36DA"/>
    <w:rsid w:val="00DD48B9"/>
    <w:rsid w:val="00DD5AC2"/>
    <w:rsid w:val="00DD5C35"/>
    <w:rsid w:val="00DD6192"/>
    <w:rsid w:val="00DD6ECD"/>
    <w:rsid w:val="00DD7175"/>
    <w:rsid w:val="00DD7F74"/>
    <w:rsid w:val="00DE0279"/>
    <w:rsid w:val="00DE29AB"/>
    <w:rsid w:val="00DE3F50"/>
    <w:rsid w:val="00DE41B5"/>
    <w:rsid w:val="00DE4B75"/>
    <w:rsid w:val="00DE4F69"/>
    <w:rsid w:val="00DE4FDF"/>
    <w:rsid w:val="00DE6E12"/>
    <w:rsid w:val="00DE6F78"/>
    <w:rsid w:val="00DF04A1"/>
    <w:rsid w:val="00DF0774"/>
    <w:rsid w:val="00DF0A25"/>
    <w:rsid w:val="00DF2538"/>
    <w:rsid w:val="00DF2716"/>
    <w:rsid w:val="00DF27B1"/>
    <w:rsid w:val="00DF29D2"/>
    <w:rsid w:val="00DF4B0D"/>
    <w:rsid w:val="00DF4F48"/>
    <w:rsid w:val="00DF581B"/>
    <w:rsid w:val="00DF58F1"/>
    <w:rsid w:val="00DF6FF2"/>
    <w:rsid w:val="00DF749D"/>
    <w:rsid w:val="00DF7B48"/>
    <w:rsid w:val="00E001AC"/>
    <w:rsid w:val="00E00E00"/>
    <w:rsid w:val="00E03D10"/>
    <w:rsid w:val="00E04D8E"/>
    <w:rsid w:val="00E04FFE"/>
    <w:rsid w:val="00E05047"/>
    <w:rsid w:val="00E05616"/>
    <w:rsid w:val="00E0568C"/>
    <w:rsid w:val="00E06D9D"/>
    <w:rsid w:val="00E07C8E"/>
    <w:rsid w:val="00E10A78"/>
    <w:rsid w:val="00E10F0E"/>
    <w:rsid w:val="00E118C9"/>
    <w:rsid w:val="00E12E4C"/>
    <w:rsid w:val="00E13DAA"/>
    <w:rsid w:val="00E14D4E"/>
    <w:rsid w:val="00E17425"/>
    <w:rsid w:val="00E17F03"/>
    <w:rsid w:val="00E20256"/>
    <w:rsid w:val="00E218D4"/>
    <w:rsid w:val="00E22EDD"/>
    <w:rsid w:val="00E26A7F"/>
    <w:rsid w:val="00E30550"/>
    <w:rsid w:val="00E30B34"/>
    <w:rsid w:val="00E30DAF"/>
    <w:rsid w:val="00E31824"/>
    <w:rsid w:val="00E326DD"/>
    <w:rsid w:val="00E32BD9"/>
    <w:rsid w:val="00E340DD"/>
    <w:rsid w:val="00E34E35"/>
    <w:rsid w:val="00E35460"/>
    <w:rsid w:val="00E354DB"/>
    <w:rsid w:val="00E360FD"/>
    <w:rsid w:val="00E400FE"/>
    <w:rsid w:val="00E4225A"/>
    <w:rsid w:val="00E433D2"/>
    <w:rsid w:val="00E43C71"/>
    <w:rsid w:val="00E43F32"/>
    <w:rsid w:val="00E440FE"/>
    <w:rsid w:val="00E44762"/>
    <w:rsid w:val="00E44C93"/>
    <w:rsid w:val="00E45797"/>
    <w:rsid w:val="00E45D6A"/>
    <w:rsid w:val="00E462A8"/>
    <w:rsid w:val="00E50076"/>
    <w:rsid w:val="00E507E6"/>
    <w:rsid w:val="00E51C9F"/>
    <w:rsid w:val="00E51CC2"/>
    <w:rsid w:val="00E532C1"/>
    <w:rsid w:val="00E53B80"/>
    <w:rsid w:val="00E55105"/>
    <w:rsid w:val="00E55211"/>
    <w:rsid w:val="00E554D3"/>
    <w:rsid w:val="00E55A83"/>
    <w:rsid w:val="00E63A72"/>
    <w:rsid w:val="00E665DD"/>
    <w:rsid w:val="00E66A86"/>
    <w:rsid w:val="00E66CAD"/>
    <w:rsid w:val="00E67749"/>
    <w:rsid w:val="00E67F80"/>
    <w:rsid w:val="00E7000D"/>
    <w:rsid w:val="00E704A5"/>
    <w:rsid w:val="00E71566"/>
    <w:rsid w:val="00E72533"/>
    <w:rsid w:val="00E803BD"/>
    <w:rsid w:val="00E809D2"/>
    <w:rsid w:val="00E82793"/>
    <w:rsid w:val="00E83449"/>
    <w:rsid w:val="00E84024"/>
    <w:rsid w:val="00E854BD"/>
    <w:rsid w:val="00E9097F"/>
    <w:rsid w:val="00E90D73"/>
    <w:rsid w:val="00E92889"/>
    <w:rsid w:val="00E928FE"/>
    <w:rsid w:val="00E942FD"/>
    <w:rsid w:val="00E97099"/>
    <w:rsid w:val="00E975FA"/>
    <w:rsid w:val="00E97674"/>
    <w:rsid w:val="00EA00B6"/>
    <w:rsid w:val="00EA01FF"/>
    <w:rsid w:val="00EA0735"/>
    <w:rsid w:val="00EA07BF"/>
    <w:rsid w:val="00EA1940"/>
    <w:rsid w:val="00EA1F85"/>
    <w:rsid w:val="00EA24A4"/>
    <w:rsid w:val="00EA2575"/>
    <w:rsid w:val="00EA26A6"/>
    <w:rsid w:val="00EA2919"/>
    <w:rsid w:val="00EA34A8"/>
    <w:rsid w:val="00EA3A47"/>
    <w:rsid w:val="00EA494F"/>
    <w:rsid w:val="00EA58FD"/>
    <w:rsid w:val="00EA5B19"/>
    <w:rsid w:val="00EA5D88"/>
    <w:rsid w:val="00EA5F73"/>
    <w:rsid w:val="00EA5FEA"/>
    <w:rsid w:val="00EB0F5F"/>
    <w:rsid w:val="00EB10FD"/>
    <w:rsid w:val="00EB31EC"/>
    <w:rsid w:val="00EB323A"/>
    <w:rsid w:val="00EB39FE"/>
    <w:rsid w:val="00EB4FF6"/>
    <w:rsid w:val="00EB5A0D"/>
    <w:rsid w:val="00EC04A1"/>
    <w:rsid w:val="00EC1B67"/>
    <w:rsid w:val="00EC354C"/>
    <w:rsid w:val="00EC6A5C"/>
    <w:rsid w:val="00EC6C3F"/>
    <w:rsid w:val="00EC76CC"/>
    <w:rsid w:val="00ED0596"/>
    <w:rsid w:val="00ED0C72"/>
    <w:rsid w:val="00ED26B3"/>
    <w:rsid w:val="00ED37C0"/>
    <w:rsid w:val="00ED4C59"/>
    <w:rsid w:val="00ED4DF9"/>
    <w:rsid w:val="00ED586E"/>
    <w:rsid w:val="00EE0456"/>
    <w:rsid w:val="00EE139B"/>
    <w:rsid w:val="00EE1789"/>
    <w:rsid w:val="00EE1AAF"/>
    <w:rsid w:val="00EE1D86"/>
    <w:rsid w:val="00EE201F"/>
    <w:rsid w:val="00EE23B6"/>
    <w:rsid w:val="00EE276F"/>
    <w:rsid w:val="00EE2DDE"/>
    <w:rsid w:val="00EE30CE"/>
    <w:rsid w:val="00EE408D"/>
    <w:rsid w:val="00EE46E8"/>
    <w:rsid w:val="00EF311C"/>
    <w:rsid w:val="00EF32FA"/>
    <w:rsid w:val="00EF643E"/>
    <w:rsid w:val="00EF74BA"/>
    <w:rsid w:val="00EF7AFF"/>
    <w:rsid w:val="00F02ED3"/>
    <w:rsid w:val="00F076C5"/>
    <w:rsid w:val="00F10377"/>
    <w:rsid w:val="00F105CB"/>
    <w:rsid w:val="00F1075D"/>
    <w:rsid w:val="00F12BF0"/>
    <w:rsid w:val="00F14638"/>
    <w:rsid w:val="00F149F9"/>
    <w:rsid w:val="00F151F4"/>
    <w:rsid w:val="00F15597"/>
    <w:rsid w:val="00F15817"/>
    <w:rsid w:val="00F16717"/>
    <w:rsid w:val="00F168B9"/>
    <w:rsid w:val="00F20B62"/>
    <w:rsid w:val="00F21D4E"/>
    <w:rsid w:val="00F23AB9"/>
    <w:rsid w:val="00F2407C"/>
    <w:rsid w:val="00F2675A"/>
    <w:rsid w:val="00F26A06"/>
    <w:rsid w:val="00F3075D"/>
    <w:rsid w:val="00F30807"/>
    <w:rsid w:val="00F31369"/>
    <w:rsid w:val="00F31542"/>
    <w:rsid w:val="00F318B6"/>
    <w:rsid w:val="00F32030"/>
    <w:rsid w:val="00F33FF2"/>
    <w:rsid w:val="00F3574A"/>
    <w:rsid w:val="00F35983"/>
    <w:rsid w:val="00F35D24"/>
    <w:rsid w:val="00F36A9C"/>
    <w:rsid w:val="00F416C0"/>
    <w:rsid w:val="00F43D20"/>
    <w:rsid w:val="00F448D1"/>
    <w:rsid w:val="00F4574D"/>
    <w:rsid w:val="00F45C96"/>
    <w:rsid w:val="00F46554"/>
    <w:rsid w:val="00F50E48"/>
    <w:rsid w:val="00F510E9"/>
    <w:rsid w:val="00F512B1"/>
    <w:rsid w:val="00F53096"/>
    <w:rsid w:val="00F533FB"/>
    <w:rsid w:val="00F57A21"/>
    <w:rsid w:val="00F57ED9"/>
    <w:rsid w:val="00F6062A"/>
    <w:rsid w:val="00F60DE9"/>
    <w:rsid w:val="00F6227E"/>
    <w:rsid w:val="00F627A0"/>
    <w:rsid w:val="00F64AA9"/>
    <w:rsid w:val="00F656CB"/>
    <w:rsid w:val="00F657D9"/>
    <w:rsid w:val="00F65A48"/>
    <w:rsid w:val="00F65FF2"/>
    <w:rsid w:val="00F667D3"/>
    <w:rsid w:val="00F706AF"/>
    <w:rsid w:val="00F7074A"/>
    <w:rsid w:val="00F709FC"/>
    <w:rsid w:val="00F718B9"/>
    <w:rsid w:val="00F72D0A"/>
    <w:rsid w:val="00F72D6F"/>
    <w:rsid w:val="00F75B0E"/>
    <w:rsid w:val="00F76725"/>
    <w:rsid w:val="00F7780B"/>
    <w:rsid w:val="00F813D5"/>
    <w:rsid w:val="00F81A81"/>
    <w:rsid w:val="00F834FD"/>
    <w:rsid w:val="00F83B91"/>
    <w:rsid w:val="00F83E42"/>
    <w:rsid w:val="00F84726"/>
    <w:rsid w:val="00F84B02"/>
    <w:rsid w:val="00F85239"/>
    <w:rsid w:val="00F87973"/>
    <w:rsid w:val="00F9121B"/>
    <w:rsid w:val="00F9376C"/>
    <w:rsid w:val="00F94364"/>
    <w:rsid w:val="00F9513E"/>
    <w:rsid w:val="00F951D0"/>
    <w:rsid w:val="00F977C6"/>
    <w:rsid w:val="00FA466D"/>
    <w:rsid w:val="00FA4F51"/>
    <w:rsid w:val="00FA5464"/>
    <w:rsid w:val="00FA5E8C"/>
    <w:rsid w:val="00FA65BE"/>
    <w:rsid w:val="00FA710B"/>
    <w:rsid w:val="00FB1C52"/>
    <w:rsid w:val="00FB4930"/>
    <w:rsid w:val="00FC067E"/>
    <w:rsid w:val="00FC112A"/>
    <w:rsid w:val="00FC120A"/>
    <w:rsid w:val="00FC1BD0"/>
    <w:rsid w:val="00FC3F5C"/>
    <w:rsid w:val="00FC4EB2"/>
    <w:rsid w:val="00FC5276"/>
    <w:rsid w:val="00FC6000"/>
    <w:rsid w:val="00FC7076"/>
    <w:rsid w:val="00FC7D03"/>
    <w:rsid w:val="00FD06EE"/>
    <w:rsid w:val="00FD119E"/>
    <w:rsid w:val="00FD33DE"/>
    <w:rsid w:val="00FD3582"/>
    <w:rsid w:val="00FD41B3"/>
    <w:rsid w:val="00FD57A4"/>
    <w:rsid w:val="00FD63AF"/>
    <w:rsid w:val="00FD7D64"/>
    <w:rsid w:val="00FE1251"/>
    <w:rsid w:val="00FE1E0A"/>
    <w:rsid w:val="00FE2997"/>
    <w:rsid w:val="00FE2A31"/>
    <w:rsid w:val="00FE2C6D"/>
    <w:rsid w:val="00FE357F"/>
    <w:rsid w:val="00FE506E"/>
    <w:rsid w:val="00FE5204"/>
    <w:rsid w:val="00FE6295"/>
    <w:rsid w:val="00FE6DEA"/>
    <w:rsid w:val="00FE6EE0"/>
    <w:rsid w:val="00FF07CE"/>
    <w:rsid w:val="00FF143A"/>
    <w:rsid w:val="00FF21CB"/>
    <w:rsid w:val="00FF33ED"/>
    <w:rsid w:val="00FF3935"/>
    <w:rsid w:val="00FF4302"/>
    <w:rsid w:val="00FF454A"/>
    <w:rsid w:val="00FF5157"/>
    <w:rsid w:val="00FF564F"/>
    <w:rsid w:val="00FF5DE8"/>
    <w:rsid w:val="00FF6093"/>
    <w:rsid w:val="00FF66CE"/>
    <w:rsid w:val="00FF6F48"/>
    <w:rsid w:val="00FF778F"/>
    <w:rsid w:val="00FF7B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11426"/>
    <w:pPr>
      <w:spacing w:before="120" w:after="120" w:line="240" w:lineRule="auto"/>
    </w:pPr>
  </w:style>
  <w:style w:type="paragraph" w:styleId="berschrift1">
    <w:name w:val="heading 1"/>
    <w:basedOn w:val="Standard"/>
    <w:next w:val="Standard"/>
    <w:link w:val="berschrift1Zchn"/>
    <w:uiPriority w:val="9"/>
    <w:qFormat/>
    <w:rsid w:val="00F2675A"/>
    <w:pPr>
      <w:keepNext/>
      <w:keepLines/>
      <w:numPr>
        <w:numId w:val="2"/>
      </w:numPr>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ED4DF9"/>
    <w:pPr>
      <w:keepNext/>
      <w:keepLines/>
      <w:numPr>
        <w:numId w:val="37"/>
      </w:numPr>
      <w:spacing w:before="480"/>
      <w:ind w:left="0" w:firstLine="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rsid w:val="005D00FB"/>
    <w:pPr>
      <w:keepNext/>
      <w:keepLines/>
      <w:numPr>
        <w:ilvl w:val="2"/>
        <w:numId w:val="2"/>
      </w:numPr>
      <w:spacing w:before="240"/>
      <w:outlineLvl w:val="2"/>
    </w:pPr>
    <w:rPr>
      <w:rFonts w:eastAsiaTheme="majorEastAsia" w:cstheme="majorBidi"/>
      <w:b/>
      <w:bCs/>
      <w:sz w:val="24"/>
    </w:rPr>
  </w:style>
  <w:style w:type="paragraph" w:styleId="berschrift4">
    <w:name w:val="heading 4"/>
    <w:basedOn w:val="Standard"/>
    <w:next w:val="Standard"/>
    <w:link w:val="berschrift4Zchn"/>
    <w:uiPriority w:val="9"/>
    <w:unhideWhenUsed/>
    <w:rsid w:val="00092926"/>
    <w:pPr>
      <w:keepNext/>
      <w:keepLines/>
      <w:numPr>
        <w:ilvl w:val="3"/>
        <w:numId w:val="2"/>
      </w:numPr>
      <w:spacing w:before="240"/>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092926"/>
    <w:pPr>
      <w:keepNext/>
      <w:keepLines/>
      <w:numPr>
        <w:ilvl w:val="4"/>
        <w:numId w:val="2"/>
      </w:numPr>
      <w:spacing w:before="240"/>
      <w:outlineLvl w:val="4"/>
    </w:pPr>
    <w:rPr>
      <w:rFonts w:eastAsiaTheme="majorEastAsia" w:cstheme="majorBidi"/>
      <w:b/>
    </w:rPr>
  </w:style>
  <w:style w:type="paragraph" w:styleId="berschrift6">
    <w:name w:val="heading 6"/>
    <w:basedOn w:val="Standard"/>
    <w:next w:val="Standard"/>
    <w:link w:val="berschrift6Zchn"/>
    <w:uiPriority w:val="9"/>
    <w:semiHidden/>
    <w:unhideWhenUsed/>
    <w:rsid w:val="00092926"/>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D00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D00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5D00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675A"/>
    <w:rPr>
      <w:rFonts w:eastAsiaTheme="majorEastAsia" w:cstheme="majorBidi"/>
      <w:b/>
      <w:bCs/>
      <w:sz w:val="24"/>
      <w:szCs w:val="28"/>
    </w:rPr>
  </w:style>
  <w:style w:type="character" w:customStyle="1" w:styleId="berschrift2Zchn">
    <w:name w:val="Überschrift 2 Zchn"/>
    <w:basedOn w:val="Absatz-Standardschriftart"/>
    <w:link w:val="berschrift2"/>
    <w:uiPriority w:val="9"/>
    <w:rsid w:val="00ED4DF9"/>
    <w:rPr>
      <w:rFonts w:eastAsiaTheme="majorEastAsia" w:cstheme="majorBidi"/>
      <w:b/>
      <w:bCs/>
      <w:szCs w:val="26"/>
    </w:rPr>
  </w:style>
  <w:style w:type="character" w:customStyle="1" w:styleId="berschrift3Zchn">
    <w:name w:val="Überschrift 3 Zchn"/>
    <w:basedOn w:val="Absatz-Standardschriftart"/>
    <w:link w:val="berschrift3"/>
    <w:uiPriority w:val="9"/>
    <w:rsid w:val="005D00FB"/>
    <w:rPr>
      <w:rFonts w:eastAsiaTheme="majorEastAsia" w:cstheme="majorBidi"/>
      <w:b/>
      <w:bCs/>
      <w:sz w:val="24"/>
    </w:rPr>
  </w:style>
  <w:style w:type="character" w:customStyle="1" w:styleId="berschrift4Zchn">
    <w:name w:val="Überschrift 4 Zchn"/>
    <w:basedOn w:val="Absatz-Standardschriftart"/>
    <w:link w:val="berschrift4"/>
    <w:uiPriority w:val="9"/>
    <w:rsid w:val="00522C9B"/>
    <w:rPr>
      <w:rFonts w:eastAsiaTheme="majorEastAsia" w:cstheme="majorBidi"/>
      <w:b/>
      <w:bCs/>
      <w:iCs/>
    </w:rPr>
  </w:style>
  <w:style w:type="character" w:customStyle="1" w:styleId="berschrift5Zchn">
    <w:name w:val="Überschrift 5 Zchn"/>
    <w:basedOn w:val="Absatz-Standardschriftart"/>
    <w:link w:val="berschrift5"/>
    <w:uiPriority w:val="9"/>
    <w:rsid w:val="00522C9B"/>
    <w:rPr>
      <w:rFonts w:eastAsiaTheme="majorEastAsia" w:cstheme="majorBidi"/>
      <w:b/>
    </w:rPr>
  </w:style>
  <w:style w:type="character" w:customStyle="1" w:styleId="berschrift6Zchn">
    <w:name w:val="Überschrift 6 Zchn"/>
    <w:basedOn w:val="Absatz-Standardschriftart"/>
    <w:link w:val="berschrift6"/>
    <w:uiPriority w:val="9"/>
    <w:semiHidden/>
    <w:rsid w:val="00534F49"/>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5D00F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D00F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5D00FB"/>
    <w:rPr>
      <w:rFonts w:asciiTheme="majorHAnsi" w:eastAsiaTheme="majorEastAsia" w:hAnsiTheme="majorHAnsi" w:cstheme="majorBidi"/>
      <w:i/>
      <w:iCs/>
      <w:color w:val="404040" w:themeColor="text1" w:themeTint="BF"/>
      <w:sz w:val="20"/>
      <w:szCs w:val="20"/>
    </w:rPr>
  </w:style>
  <w:style w:type="paragraph" w:styleId="Verzeichnis1">
    <w:name w:val="toc 1"/>
    <w:basedOn w:val="Standard"/>
    <w:next w:val="Standard"/>
    <w:autoRedefine/>
    <w:uiPriority w:val="39"/>
    <w:unhideWhenUsed/>
    <w:qFormat/>
    <w:rsid w:val="009270B2"/>
    <w:pPr>
      <w:spacing w:before="240"/>
    </w:pPr>
    <w:rPr>
      <w:b/>
      <w:bCs/>
      <w:szCs w:val="20"/>
    </w:rPr>
  </w:style>
  <w:style w:type="paragraph" w:styleId="Verzeichnis2">
    <w:name w:val="toc 2"/>
    <w:basedOn w:val="Standard"/>
    <w:next w:val="Standard"/>
    <w:autoRedefine/>
    <w:uiPriority w:val="39"/>
    <w:unhideWhenUsed/>
    <w:qFormat/>
    <w:rsid w:val="009270B2"/>
    <w:pPr>
      <w:spacing w:after="0"/>
      <w:ind w:left="220"/>
    </w:pPr>
    <w:rPr>
      <w:i/>
      <w:iCs/>
      <w:szCs w:val="20"/>
    </w:rPr>
  </w:style>
  <w:style w:type="paragraph" w:styleId="Verzeichnis3">
    <w:name w:val="toc 3"/>
    <w:basedOn w:val="Standard"/>
    <w:next w:val="Standard"/>
    <w:autoRedefine/>
    <w:uiPriority w:val="39"/>
    <w:unhideWhenUsed/>
    <w:qFormat/>
    <w:rsid w:val="00B16EA3"/>
    <w:pPr>
      <w:spacing w:before="0" w:after="0"/>
      <w:ind w:left="440"/>
    </w:pPr>
    <w:rPr>
      <w:rFonts w:asciiTheme="minorHAnsi" w:hAnsiTheme="minorHAnsi"/>
      <w:sz w:val="20"/>
      <w:szCs w:val="20"/>
    </w:rPr>
  </w:style>
  <w:style w:type="paragraph" w:styleId="Verzeichnis4">
    <w:name w:val="toc 4"/>
    <w:basedOn w:val="Standard"/>
    <w:next w:val="Standard"/>
    <w:autoRedefine/>
    <w:uiPriority w:val="39"/>
    <w:unhideWhenUsed/>
    <w:rsid w:val="00B16EA3"/>
    <w:pPr>
      <w:spacing w:before="0" w:after="0"/>
      <w:ind w:left="660"/>
    </w:pPr>
    <w:rPr>
      <w:rFonts w:asciiTheme="minorHAnsi" w:hAnsiTheme="minorHAnsi"/>
      <w:sz w:val="20"/>
      <w:szCs w:val="20"/>
    </w:rPr>
  </w:style>
  <w:style w:type="paragraph" w:styleId="Verzeichnis5">
    <w:name w:val="toc 5"/>
    <w:basedOn w:val="Standard"/>
    <w:next w:val="Standard"/>
    <w:autoRedefine/>
    <w:uiPriority w:val="39"/>
    <w:unhideWhenUsed/>
    <w:rsid w:val="00B16EA3"/>
    <w:pPr>
      <w:spacing w:before="0" w:after="0"/>
      <w:ind w:left="880"/>
    </w:pPr>
    <w:rPr>
      <w:rFonts w:asciiTheme="minorHAnsi" w:hAnsiTheme="minorHAnsi"/>
      <w:sz w:val="20"/>
      <w:szCs w:val="20"/>
    </w:rPr>
  </w:style>
  <w:style w:type="paragraph" w:styleId="Kopfzeile">
    <w:name w:val="header"/>
    <w:basedOn w:val="Standard"/>
    <w:link w:val="KopfzeileZchn"/>
    <w:uiPriority w:val="99"/>
    <w:unhideWhenUsed/>
    <w:rsid w:val="00FF778F"/>
    <w:pPr>
      <w:tabs>
        <w:tab w:val="center" w:pos="4706"/>
        <w:tab w:val="right" w:pos="9469"/>
      </w:tabs>
    </w:pPr>
    <w:rPr>
      <w:sz w:val="18"/>
    </w:rPr>
  </w:style>
  <w:style w:type="character" w:customStyle="1" w:styleId="KopfzeileZchn">
    <w:name w:val="Kopfzeile Zchn"/>
    <w:basedOn w:val="Absatz-Standardschriftart"/>
    <w:link w:val="Kopfzeile"/>
    <w:uiPriority w:val="99"/>
    <w:rsid w:val="00FF778F"/>
    <w:rPr>
      <w:sz w:val="18"/>
    </w:rPr>
  </w:style>
  <w:style w:type="paragraph" w:styleId="Fuzeile">
    <w:name w:val="footer"/>
    <w:basedOn w:val="Standard"/>
    <w:link w:val="FuzeileZchn"/>
    <w:uiPriority w:val="99"/>
    <w:unhideWhenUsed/>
    <w:rsid w:val="00E17F03"/>
    <w:pPr>
      <w:tabs>
        <w:tab w:val="center" w:pos="4706"/>
        <w:tab w:val="right" w:pos="9469"/>
      </w:tabs>
    </w:pPr>
    <w:rPr>
      <w:sz w:val="18"/>
    </w:rPr>
  </w:style>
  <w:style w:type="character" w:customStyle="1" w:styleId="FuzeileZchn">
    <w:name w:val="Fußzeile Zchn"/>
    <w:basedOn w:val="Absatz-Standardschriftart"/>
    <w:link w:val="Fuzeile"/>
    <w:uiPriority w:val="99"/>
    <w:rsid w:val="00E17F03"/>
    <w:rPr>
      <w:sz w:val="18"/>
    </w:rPr>
  </w:style>
  <w:style w:type="paragraph" w:styleId="Aufzhlungszeichen">
    <w:name w:val="List Bullet"/>
    <w:basedOn w:val="Standard"/>
    <w:uiPriority w:val="99"/>
    <w:semiHidden/>
    <w:unhideWhenUsed/>
    <w:rsid w:val="00FF5DE8"/>
    <w:pPr>
      <w:numPr>
        <w:numId w:val="1"/>
      </w:numPr>
      <w:contextualSpacing/>
    </w:pPr>
  </w:style>
  <w:style w:type="paragraph" w:styleId="Inhaltsverzeichnisberschrift">
    <w:name w:val="TOC Heading"/>
    <w:basedOn w:val="berschrift1"/>
    <w:next w:val="Standard"/>
    <w:uiPriority w:val="39"/>
    <w:unhideWhenUsed/>
    <w:qFormat/>
    <w:rsid w:val="005D00FB"/>
    <w:pPr>
      <w:numPr>
        <w:numId w:val="0"/>
      </w:numPr>
      <w:spacing w:line="276" w:lineRule="auto"/>
      <w:outlineLvl w:val="9"/>
    </w:pPr>
    <w:rPr>
      <w:rFonts w:asciiTheme="majorHAnsi" w:hAnsiTheme="majorHAnsi"/>
      <w:color w:val="365F91" w:themeColor="accent1" w:themeShade="BF"/>
      <w:sz w:val="28"/>
      <w:lang w:val="de-DE"/>
    </w:rPr>
  </w:style>
  <w:style w:type="character" w:styleId="Hyperlink">
    <w:name w:val="Hyperlink"/>
    <w:basedOn w:val="Absatz-Standardschriftart"/>
    <w:uiPriority w:val="99"/>
    <w:unhideWhenUsed/>
    <w:rsid w:val="00B102CF"/>
    <w:rPr>
      <w:color w:val="0000FF" w:themeColor="hyperlink"/>
      <w:u w:val="single"/>
    </w:rPr>
  </w:style>
  <w:style w:type="paragraph" w:styleId="Sprechblasentext">
    <w:name w:val="Balloon Text"/>
    <w:basedOn w:val="Standard"/>
    <w:link w:val="SprechblasentextZchn"/>
    <w:uiPriority w:val="99"/>
    <w:semiHidden/>
    <w:unhideWhenUsed/>
    <w:rsid w:val="00B102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02CF"/>
    <w:rPr>
      <w:rFonts w:ascii="Tahoma" w:hAnsi="Tahoma" w:cs="Tahoma"/>
      <w:sz w:val="16"/>
      <w:szCs w:val="16"/>
    </w:rPr>
  </w:style>
  <w:style w:type="paragraph" w:customStyle="1" w:styleId="Marginale">
    <w:name w:val="Marginale"/>
    <w:basedOn w:val="Standard"/>
    <w:next w:val="Standard"/>
    <w:rsid w:val="00F2675A"/>
    <w:pPr>
      <w:overflowPunct w:val="0"/>
      <w:autoSpaceDE w:val="0"/>
      <w:autoSpaceDN w:val="0"/>
      <w:adjustRightInd w:val="0"/>
      <w:textAlignment w:val="baseline"/>
    </w:pPr>
    <w:rPr>
      <w:rFonts w:eastAsia="Times New Roman" w:cs="Times New Roman"/>
      <w:sz w:val="20"/>
      <w:szCs w:val="20"/>
      <w:lang w:val="de-DE" w:eastAsia="de-DE"/>
    </w:rPr>
  </w:style>
  <w:style w:type="table" w:styleId="Tabellenraster">
    <w:name w:val="Table Grid"/>
    <w:basedOn w:val="NormaleTabelle"/>
    <w:uiPriority w:val="59"/>
    <w:rsid w:val="00F267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rsid w:val="00F2675A"/>
    <w:pPr>
      <w:ind w:left="720"/>
      <w:contextualSpacing/>
    </w:pPr>
  </w:style>
  <w:style w:type="paragraph" w:styleId="Verzeichnis6">
    <w:name w:val="toc 6"/>
    <w:basedOn w:val="Standard"/>
    <w:next w:val="Standard"/>
    <w:autoRedefine/>
    <w:uiPriority w:val="39"/>
    <w:unhideWhenUsed/>
    <w:rsid w:val="00D5577B"/>
    <w:pPr>
      <w:spacing w:before="0" w:after="0"/>
      <w:ind w:left="1100"/>
    </w:pPr>
    <w:rPr>
      <w:rFonts w:asciiTheme="minorHAnsi" w:hAnsiTheme="minorHAnsi"/>
      <w:sz w:val="20"/>
      <w:szCs w:val="20"/>
    </w:rPr>
  </w:style>
  <w:style w:type="paragraph" w:styleId="Verzeichnis7">
    <w:name w:val="toc 7"/>
    <w:basedOn w:val="Standard"/>
    <w:next w:val="Standard"/>
    <w:autoRedefine/>
    <w:uiPriority w:val="39"/>
    <w:unhideWhenUsed/>
    <w:rsid w:val="00D5577B"/>
    <w:pPr>
      <w:spacing w:before="0" w:after="0"/>
      <w:ind w:left="1320"/>
    </w:pPr>
    <w:rPr>
      <w:rFonts w:asciiTheme="minorHAnsi" w:hAnsiTheme="minorHAnsi"/>
      <w:sz w:val="20"/>
      <w:szCs w:val="20"/>
    </w:rPr>
  </w:style>
  <w:style w:type="paragraph" w:styleId="Verzeichnis8">
    <w:name w:val="toc 8"/>
    <w:basedOn w:val="Standard"/>
    <w:next w:val="Standard"/>
    <w:autoRedefine/>
    <w:uiPriority w:val="39"/>
    <w:unhideWhenUsed/>
    <w:rsid w:val="00D5577B"/>
    <w:pPr>
      <w:spacing w:before="0" w:after="0"/>
      <w:ind w:left="1540"/>
    </w:pPr>
    <w:rPr>
      <w:rFonts w:asciiTheme="minorHAnsi" w:hAnsiTheme="minorHAnsi"/>
      <w:sz w:val="20"/>
      <w:szCs w:val="20"/>
    </w:rPr>
  </w:style>
  <w:style w:type="paragraph" w:styleId="Verzeichnis9">
    <w:name w:val="toc 9"/>
    <w:basedOn w:val="Standard"/>
    <w:next w:val="Standard"/>
    <w:autoRedefine/>
    <w:uiPriority w:val="39"/>
    <w:unhideWhenUsed/>
    <w:rsid w:val="00D5577B"/>
    <w:pPr>
      <w:spacing w:before="0" w:after="0"/>
      <w:ind w:left="1760"/>
    </w:pPr>
    <w:rPr>
      <w:rFonts w:asciiTheme="minorHAnsi" w:hAnsiTheme="minorHAnsi"/>
      <w:sz w:val="20"/>
      <w:szCs w:val="20"/>
    </w:rPr>
  </w:style>
  <w:style w:type="paragraph" w:styleId="Funotentext">
    <w:name w:val="footnote text"/>
    <w:basedOn w:val="Standard"/>
    <w:link w:val="FunotentextZchn"/>
    <w:uiPriority w:val="99"/>
    <w:semiHidden/>
    <w:unhideWhenUsed/>
    <w:rsid w:val="009D3550"/>
    <w:pPr>
      <w:spacing w:before="0" w:after="0"/>
    </w:pPr>
    <w:rPr>
      <w:sz w:val="20"/>
      <w:szCs w:val="20"/>
    </w:rPr>
  </w:style>
  <w:style w:type="character" w:customStyle="1" w:styleId="FunotentextZchn">
    <w:name w:val="Fußnotentext Zchn"/>
    <w:basedOn w:val="Absatz-Standardschriftart"/>
    <w:link w:val="Funotentext"/>
    <w:uiPriority w:val="99"/>
    <w:semiHidden/>
    <w:rsid w:val="009D3550"/>
    <w:rPr>
      <w:sz w:val="20"/>
      <w:szCs w:val="20"/>
    </w:rPr>
  </w:style>
  <w:style w:type="character" w:styleId="Funotenzeichen">
    <w:name w:val="footnote reference"/>
    <w:basedOn w:val="Absatz-Standardschriftart"/>
    <w:uiPriority w:val="99"/>
    <w:semiHidden/>
    <w:unhideWhenUsed/>
    <w:rsid w:val="009D3550"/>
    <w:rPr>
      <w:vertAlign w:val="superscript"/>
    </w:rPr>
  </w:style>
  <w:style w:type="character" w:styleId="Kommentarzeichen">
    <w:name w:val="annotation reference"/>
    <w:basedOn w:val="Absatz-Standardschriftart"/>
    <w:uiPriority w:val="99"/>
    <w:semiHidden/>
    <w:unhideWhenUsed/>
    <w:rsid w:val="00CF0E86"/>
    <w:rPr>
      <w:sz w:val="16"/>
      <w:szCs w:val="16"/>
    </w:rPr>
  </w:style>
  <w:style w:type="paragraph" w:styleId="Kommentartext">
    <w:name w:val="annotation text"/>
    <w:basedOn w:val="Standard"/>
    <w:link w:val="KommentartextZchn"/>
    <w:uiPriority w:val="99"/>
    <w:semiHidden/>
    <w:unhideWhenUsed/>
    <w:rsid w:val="00CF0E86"/>
    <w:rPr>
      <w:sz w:val="20"/>
      <w:szCs w:val="20"/>
    </w:rPr>
  </w:style>
  <w:style w:type="character" w:customStyle="1" w:styleId="KommentartextZchn">
    <w:name w:val="Kommentartext Zchn"/>
    <w:basedOn w:val="Absatz-Standardschriftart"/>
    <w:link w:val="Kommentartext"/>
    <w:uiPriority w:val="99"/>
    <w:semiHidden/>
    <w:rsid w:val="00CF0E86"/>
    <w:rPr>
      <w:sz w:val="20"/>
      <w:szCs w:val="20"/>
    </w:rPr>
  </w:style>
  <w:style w:type="paragraph" w:styleId="Kommentarthema">
    <w:name w:val="annotation subject"/>
    <w:basedOn w:val="Kommentartext"/>
    <w:next w:val="Kommentartext"/>
    <w:link w:val="KommentarthemaZchn"/>
    <w:uiPriority w:val="99"/>
    <w:semiHidden/>
    <w:unhideWhenUsed/>
    <w:rsid w:val="00CF0E86"/>
    <w:rPr>
      <w:b/>
      <w:bCs/>
    </w:rPr>
  </w:style>
  <w:style w:type="character" w:customStyle="1" w:styleId="KommentarthemaZchn">
    <w:name w:val="Kommentarthema Zchn"/>
    <w:basedOn w:val="KommentartextZchn"/>
    <w:link w:val="Kommentarthema"/>
    <w:uiPriority w:val="99"/>
    <w:semiHidden/>
    <w:rsid w:val="00CF0E86"/>
    <w:rPr>
      <w:b/>
      <w:bCs/>
      <w:sz w:val="20"/>
      <w:szCs w:val="20"/>
    </w:rPr>
  </w:style>
  <w:style w:type="paragraph" w:styleId="berarbeitung">
    <w:name w:val="Revision"/>
    <w:hidden/>
    <w:uiPriority w:val="99"/>
    <w:semiHidden/>
    <w:rsid w:val="00CF0E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11426"/>
    <w:pPr>
      <w:spacing w:before="120" w:after="120" w:line="240" w:lineRule="auto"/>
    </w:pPr>
  </w:style>
  <w:style w:type="paragraph" w:styleId="berschrift1">
    <w:name w:val="heading 1"/>
    <w:basedOn w:val="Standard"/>
    <w:next w:val="Standard"/>
    <w:link w:val="berschrift1Zchn"/>
    <w:uiPriority w:val="9"/>
    <w:qFormat/>
    <w:rsid w:val="00F2675A"/>
    <w:pPr>
      <w:keepNext/>
      <w:keepLines/>
      <w:numPr>
        <w:numId w:val="2"/>
      </w:numPr>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ED4DF9"/>
    <w:pPr>
      <w:keepNext/>
      <w:keepLines/>
      <w:numPr>
        <w:numId w:val="37"/>
      </w:numPr>
      <w:spacing w:before="480"/>
      <w:ind w:left="0" w:firstLine="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rsid w:val="005D00FB"/>
    <w:pPr>
      <w:keepNext/>
      <w:keepLines/>
      <w:numPr>
        <w:ilvl w:val="2"/>
        <w:numId w:val="2"/>
      </w:numPr>
      <w:spacing w:before="240"/>
      <w:outlineLvl w:val="2"/>
    </w:pPr>
    <w:rPr>
      <w:rFonts w:eastAsiaTheme="majorEastAsia" w:cstheme="majorBidi"/>
      <w:b/>
      <w:bCs/>
      <w:sz w:val="24"/>
    </w:rPr>
  </w:style>
  <w:style w:type="paragraph" w:styleId="berschrift4">
    <w:name w:val="heading 4"/>
    <w:basedOn w:val="Standard"/>
    <w:next w:val="Standard"/>
    <w:link w:val="berschrift4Zchn"/>
    <w:uiPriority w:val="9"/>
    <w:unhideWhenUsed/>
    <w:rsid w:val="00092926"/>
    <w:pPr>
      <w:keepNext/>
      <w:keepLines/>
      <w:numPr>
        <w:ilvl w:val="3"/>
        <w:numId w:val="2"/>
      </w:numPr>
      <w:spacing w:before="240"/>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092926"/>
    <w:pPr>
      <w:keepNext/>
      <w:keepLines/>
      <w:numPr>
        <w:ilvl w:val="4"/>
        <w:numId w:val="2"/>
      </w:numPr>
      <w:spacing w:before="240"/>
      <w:outlineLvl w:val="4"/>
    </w:pPr>
    <w:rPr>
      <w:rFonts w:eastAsiaTheme="majorEastAsia" w:cstheme="majorBidi"/>
      <w:b/>
    </w:rPr>
  </w:style>
  <w:style w:type="paragraph" w:styleId="berschrift6">
    <w:name w:val="heading 6"/>
    <w:basedOn w:val="Standard"/>
    <w:next w:val="Standard"/>
    <w:link w:val="berschrift6Zchn"/>
    <w:uiPriority w:val="9"/>
    <w:semiHidden/>
    <w:unhideWhenUsed/>
    <w:rsid w:val="00092926"/>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D00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D00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5D00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675A"/>
    <w:rPr>
      <w:rFonts w:eastAsiaTheme="majorEastAsia" w:cstheme="majorBidi"/>
      <w:b/>
      <w:bCs/>
      <w:sz w:val="24"/>
      <w:szCs w:val="28"/>
    </w:rPr>
  </w:style>
  <w:style w:type="character" w:customStyle="1" w:styleId="berschrift2Zchn">
    <w:name w:val="Überschrift 2 Zchn"/>
    <w:basedOn w:val="Absatz-Standardschriftart"/>
    <w:link w:val="berschrift2"/>
    <w:uiPriority w:val="9"/>
    <w:rsid w:val="00ED4DF9"/>
    <w:rPr>
      <w:rFonts w:eastAsiaTheme="majorEastAsia" w:cstheme="majorBidi"/>
      <w:b/>
      <w:bCs/>
      <w:szCs w:val="26"/>
    </w:rPr>
  </w:style>
  <w:style w:type="character" w:customStyle="1" w:styleId="berschrift3Zchn">
    <w:name w:val="Überschrift 3 Zchn"/>
    <w:basedOn w:val="Absatz-Standardschriftart"/>
    <w:link w:val="berschrift3"/>
    <w:uiPriority w:val="9"/>
    <w:rsid w:val="005D00FB"/>
    <w:rPr>
      <w:rFonts w:eastAsiaTheme="majorEastAsia" w:cstheme="majorBidi"/>
      <w:b/>
      <w:bCs/>
      <w:sz w:val="24"/>
    </w:rPr>
  </w:style>
  <w:style w:type="character" w:customStyle="1" w:styleId="berschrift4Zchn">
    <w:name w:val="Überschrift 4 Zchn"/>
    <w:basedOn w:val="Absatz-Standardschriftart"/>
    <w:link w:val="berschrift4"/>
    <w:uiPriority w:val="9"/>
    <w:rsid w:val="00522C9B"/>
    <w:rPr>
      <w:rFonts w:eastAsiaTheme="majorEastAsia" w:cstheme="majorBidi"/>
      <w:b/>
      <w:bCs/>
      <w:iCs/>
    </w:rPr>
  </w:style>
  <w:style w:type="character" w:customStyle="1" w:styleId="berschrift5Zchn">
    <w:name w:val="Überschrift 5 Zchn"/>
    <w:basedOn w:val="Absatz-Standardschriftart"/>
    <w:link w:val="berschrift5"/>
    <w:uiPriority w:val="9"/>
    <w:rsid w:val="00522C9B"/>
    <w:rPr>
      <w:rFonts w:eastAsiaTheme="majorEastAsia" w:cstheme="majorBidi"/>
      <w:b/>
    </w:rPr>
  </w:style>
  <w:style w:type="character" w:customStyle="1" w:styleId="berschrift6Zchn">
    <w:name w:val="Überschrift 6 Zchn"/>
    <w:basedOn w:val="Absatz-Standardschriftart"/>
    <w:link w:val="berschrift6"/>
    <w:uiPriority w:val="9"/>
    <w:semiHidden/>
    <w:rsid w:val="00534F49"/>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5D00F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D00F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5D00FB"/>
    <w:rPr>
      <w:rFonts w:asciiTheme="majorHAnsi" w:eastAsiaTheme="majorEastAsia" w:hAnsiTheme="majorHAnsi" w:cstheme="majorBidi"/>
      <w:i/>
      <w:iCs/>
      <w:color w:val="404040" w:themeColor="text1" w:themeTint="BF"/>
      <w:sz w:val="20"/>
      <w:szCs w:val="20"/>
    </w:rPr>
  </w:style>
  <w:style w:type="paragraph" w:styleId="Verzeichnis1">
    <w:name w:val="toc 1"/>
    <w:basedOn w:val="Standard"/>
    <w:next w:val="Standard"/>
    <w:autoRedefine/>
    <w:uiPriority w:val="39"/>
    <w:unhideWhenUsed/>
    <w:qFormat/>
    <w:rsid w:val="009270B2"/>
    <w:pPr>
      <w:spacing w:before="240"/>
    </w:pPr>
    <w:rPr>
      <w:b/>
      <w:bCs/>
      <w:szCs w:val="20"/>
    </w:rPr>
  </w:style>
  <w:style w:type="paragraph" w:styleId="Verzeichnis2">
    <w:name w:val="toc 2"/>
    <w:basedOn w:val="Standard"/>
    <w:next w:val="Standard"/>
    <w:autoRedefine/>
    <w:uiPriority w:val="39"/>
    <w:unhideWhenUsed/>
    <w:qFormat/>
    <w:rsid w:val="009270B2"/>
    <w:pPr>
      <w:spacing w:after="0"/>
      <w:ind w:left="220"/>
    </w:pPr>
    <w:rPr>
      <w:i/>
      <w:iCs/>
      <w:szCs w:val="20"/>
    </w:rPr>
  </w:style>
  <w:style w:type="paragraph" w:styleId="Verzeichnis3">
    <w:name w:val="toc 3"/>
    <w:basedOn w:val="Standard"/>
    <w:next w:val="Standard"/>
    <w:autoRedefine/>
    <w:uiPriority w:val="39"/>
    <w:unhideWhenUsed/>
    <w:qFormat/>
    <w:rsid w:val="00B16EA3"/>
    <w:pPr>
      <w:spacing w:before="0" w:after="0"/>
      <w:ind w:left="440"/>
    </w:pPr>
    <w:rPr>
      <w:rFonts w:asciiTheme="minorHAnsi" w:hAnsiTheme="minorHAnsi"/>
      <w:sz w:val="20"/>
      <w:szCs w:val="20"/>
    </w:rPr>
  </w:style>
  <w:style w:type="paragraph" w:styleId="Verzeichnis4">
    <w:name w:val="toc 4"/>
    <w:basedOn w:val="Standard"/>
    <w:next w:val="Standard"/>
    <w:autoRedefine/>
    <w:uiPriority w:val="39"/>
    <w:unhideWhenUsed/>
    <w:rsid w:val="00B16EA3"/>
    <w:pPr>
      <w:spacing w:before="0" w:after="0"/>
      <w:ind w:left="660"/>
    </w:pPr>
    <w:rPr>
      <w:rFonts w:asciiTheme="minorHAnsi" w:hAnsiTheme="minorHAnsi"/>
      <w:sz w:val="20"/>
      <w:szCs w:val="20"/>
    </w:rPr>
  </w:style>
  <w:style w:type="paragraph" w:styleId="Verzeichnis5">
    <w:name w:val="toc 5"/>
    <w:basedOn w:val="Standard"/>
    <w:next w:val="Standard"/>
    <w:autoRedefine/>
    <w:uiPriority w:val="39"/>
    <w:unhideWhenUsed/>
    <w:rsid w:val="00B16EA3"/>
    <w:pPr>
      <w:spacing w:before="0" w:after="0"/>
      <w:ind w:left="880"/>
    </w:pPr>
    <w:rPr>
      <w:rFonts w:asciiTheme="minorHAnsi" w:hAnsiTheme="minorHAnsi"/>
      <w:sz w:val="20"/>
      <w:szCs w:val="20"/>
    </w:rPr>
  </w:style>
  <w:style w:type="paragraph" w:styleId="Kopfzeile">
    <w:name w:val="header"/>
    <w:basedOn w:val="Standard"/>
    <w:link w:val="KopfzeileZchn"/>
    <w:uiPriority w:val="99"/>
    <w:unhideWhenUsed/>
    <w:rsid w:val="00FF778F"/>
    <w:pPr>
      <w:tabs>
        <w:tab w:val="center" w:pos="4706"/>
        <w:tab w:val="right" w:pos="9469"/>
      </w:tabs>
    </w:pPr>
    <w:rPr>
      <w:sz w:val="18"/>
    </w:rPr>
  </w:style>
  <w:style w:type="character" w:customStyle="1" w:styleId="KopfzeileZchn">
    <w:name w:val="Kopfzeile Zchn"/>
    <w:basedOn w:val="Absatz-Standardschriftart"/>
    <w:link w:val="Kopfzeile"/>
    <w:uiPriority w:val="99"/>
    <w:rsid w:val="00FF778F"/>
    <w:rPr>
      <w:sz w:val="18"/>
    </w:rPr>
  </w:style>
  <w:style w:type="paragraph" w:styleId="Fuzeile">
    <w:name w:val="footer"/>
    <w:basedOn w:val="Standard"/>
    <w:link w:val="FuzeileZchn"/>
    <w:uiPriority w:val="99"/>
    <w:unhideWhenUsed/>
    <w:rsid w:val="00E17F03"/>
    <w:pPr>
      <w:tabs>
        <w:tab w:val="center" w:pos="4706"/>
        <w:tab w:val="right" w:pos="9469"/>
      </w:tabs>
    </w:pPr>
    <w:rPr>
      <w:sz w:val="18"/>
    </w:rPr>
  </w:style>
  <w:style w:type="character" w:customStyle="1" w:styleId="FuzeileZchn">
    <w:name w:val="Fußzeile Zchn"/>
    <w:basedOn w:val="Absatz-Standardschriftart"/>
    <w:link w:val="Fuzeile"/>
    <w:uiPriority w:val="99"/>
    <w:rsid w:val="00E17F03"/>
    <w:rPr>
      <w:sz w:val="18"/>
    </w:rPr>
  </w:style>
  <w:style w:type="paragraph" w:styleId="Aufzhlungszeichen">
    <w:name w:val="List Bullet"/>
    <w:basedOn w:val="Standard"/>
    <w:uiPriority w:val="99"/>
    <w:semiHidden/>
    <w:unhideWhenUsed/>
    <w:rsid w:val="00FF5DE8"/>
    <w:pPr>
      <w:numPr>
        <w:numId w:val="1"/>
      </w:numPr>
      <w:contextualSpacing/>
    </w:pPr>
  </w:style>
  <w:style w:type="paragraph" w:styleId="Inhaltsverzeichnisberschrift">
    <w:name w:val="TOC Heading"/>
    <w:basedOn w:val="berschrift1"/>
    <w:next w:val="Standard"/>
    <w:uiPriority w:val="39"/>
    <w:unhideWhenUsed/>
    <w:qFormat/>
    <w:rsid w:val="005D00FB"/>
    <w:pPr>
      <w:numPr>
        <w:numId w:val="0"/>
      </w:numPr>
      <w:spacing w:line="276" w:lineRule="auto"/>
      <w:outlineLvl w:val="9"/>
    </w:pPr>
    <w:rPr>
      <w:rFonts w:asciiTheme="majorHAnsi" w:hAnsiTheme="majorHAnsi"/>
      <w:color w:val="365F91" w:themeColor="accent1" w:themeShade="BF"/>
      <w:sz w:val="28"/>
      <w:lang w:val="de-DE"/>
    </w:rPr>
  </w:style>
  <w:style w:type="character" w:styleId="Hyperlink">
    <w:name w:val="Hyperlink"/>
    <w:basedOn w:val="Absatz-Standardschriftart"/>
    <w:uiPriority w:val="99"/>
    <w:unhideWhenUsed/>
    <w:rsid w:val="00B102CF"/>
    <w:rPr>
      <w:color w:val="0000FF" w:themeColor="hyperlink"/>
      <w:u w:val="single"/>
    </w:rPr>
  </w:style>
  <w:style w:type="paragraph" w:styleId="Sprechblasentext">
    <w:name w:val="Balloon Text"/>
    <w:basedOn w:val="Standard"/>
    <w:link w:val="SprechblasentextZchn"/>
    <w:uiPriority w:val="99"/>
    <w:semiHidden/>
    <w:unhideWhenUsed/>
    <w:rsid w:val="00B102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02CF"/>
    <w:rPr>
      <w:rFonts w:ascii="Tahoma" w:hAnsi="Tahoma" w:cs="Tahoma"/>
      <w:sz w:val="16"/>
      <w:szCs w:val="16"/>
    </w:rPr>
  </w:style>
  <w:style w:type="paragraph" w:customStyle="1" w:styleId="Marginale">
    <w:name w:val="Marginale"/>
    <w:basedOn w:val="Standard"/>
    <w:next w:val="Standard"/>
    <w:rsid w:val="00F2675A"/>
    <w:pPr>
      <w:overflowPunct w:val="0"/>
      <w:autoSpaceDE w:val="0"/>
      <w:autoSpaceDN w:val="0"/>
      <w:adjustRightInd w:val="0"/>
      <w:textAlignment w:val="baseline"/>
    </w:pPr>
    <w:rPr>
      <w:rFonts w:eastAsia="Times New Roman" w:cs="Times New Roman"/>
      <w:sz w:val="20"/>
      <w:szCs w:val="20"/>
      <w:lang w:val="de-DE" w:eastAsia="de-DE"/>
    </w:rPr>
  </w:style>
  <w:style w:type="table" w:styleId="Tabellenraster">
    <w:name w:val="Table Grid"/>
    <w:basedOn w:val="NormaleTabelle"/>
    <w:uiPriority w:val="59"/>
    <w:rsid w:val="00F267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rsid w:val="00F2675A"/>
    <w:pPr>
      <w:ind w:left="720"/>
      <w:contextualSpacing/>
    </w:pPr>
  </w:style>
  <w:style w:type="paragraph" w:styleId="Verzeichnis6">
    <w:name w:val="toc 6"/>
    <w:basedOn w:val="Standard"/>
    <w:next w:val="Standard"/>
    <w:autoRedefine/>
    <w:uiPriority w:val="39"/>
    <w:unhideWhenUsed/>
    <w:rsid w:val="00D5577B"/>
    <w:pPr>
      <w:spacing w:before="0" w:after="0"/>
      <w:ind w:left="1100"/>
    </w:pPr>
    <w:rPr>
      <w:rFonts w:asciiTheme="minorHAnsi" w:hAnsiTheme="minorHAnsi"/>
      <w:sz w:val="20"/>
      <w:szCs w:val="20"/>
    </w:rPr>
  </w:style>
  <w:style w:type="paragraph" w:styleId="Verzeichnis7">
    <w:name w:val="toc 7"/>
    <w:basedOn w:val="Standard"/>
    <w:next w:val="Standard"/>
    <w:autoRedefine/>
    <w:uiPriority w:val="39"/>
    <w:unhideWhenUsed/>
    <w:rsid w:val="00D5577B"/>
    <w:pPr>
      <w:spacing w:before="0" w:after="0"/>
      <w:ind w:left="1320"/>
    </w:pPr>
    <w:rPr>
      <w:rFonts w:asciiTheme="minorHAnsi" w:hAnsiTheme="minorHAnsi"/>
      <w:sz w:val="20"/>
      <w:szCs w:val="20"/>
    </w:rPr>
  </w:style>
  <w:style w:type="paragraph" w:styleId="Verzeichnis8">
    <w:name w:val="toc 8"/>
    <w:basedOn w:val="Standard"/>
    <w:next w:val="Standard"/>
    <w:autoRedefine/>
    <w:uiPriority w:val="39"/>
    <w:unhideWhenUsed/>
    <w:rsid w:val="00D5577B"/>
    <w:pPr>
      <w:spacing w:before="0" w:after="0"/>
      <w:ind w:left="1540"/>
    </w:pPr>
    <w:rPr>
      <w:rFonts w:asciiTheme="minorHAnsi" w:hAnsiTheme="minorHAnsi"/>
      <w:sz w:val="20"/>
      <w:szCs w:val="20"/>
    </w:rPr>
  </w:style>
  <w:style w:type="paragraph" w:styleId="Verzeichnis9">
    <w:name w:val="toc 9"/>
    <w:basedOn w:val="Standard"/>
    <w:next w:val="Standard"/>
    <w:autoRedefine/>
    <w:uiPriority w:val="39"/>
    <w:unhideWhenUsed/>
    <w:rsid w:val="00D5577B"/>
    <w:pPr>
      <w:spacing w:before="0" w:after="0"/>
      <w:ind w:left="1760"/>
    </w:pPr>
    <w:rPr>
      <w:rFonts w:asciiTheme="minorHAnsi" w:hAnsiTheme="minorHAnsi"/>
      <w:sz w:val="20"/>
      <w:szCs w:val="20"/>
    </w:rPr>
  </w:style>
  <w:style w:type="paragraph" w:styleId="Funotentext">
    <w:name w:val="footnote text"/>
    <w:basedOn w:val="Standard"/>
    <w:link w:val="FunotentextZchn"/>
    <w:uiPriority w:val="99"/>
    <w:semiHidden/>
    <w:unhideWhenUsed/>
    <w:rsid w:val="009D3550"/>
    <w:pPr>
      <w:spacing w:before="0" w:after="0"/>
    </w:pPr>
    <w:rPr>
      <w:sz w:val="20"/>
      <w:szCs w:val="20"/>
    </w:rPr>
  </w:style>
  <w:style w:type="character" w:customStyle="1" w:styleId="FunotentextZchn">
    <w:name w:val="Fußnotentext Zchn"/>
    <w:basedOn w:val="Absatz-Standardschriftart"/>
    <w:link w:val="Funotentext"/>
    <w:uiPriority w:val="99"/>
    <w:semiHidden/>
    <w:rsid w:val="009D3550"/>
    <w:rPr>
      <w:sz w:val="20"/>
      <w:szCs w:val="20"/>
    </w:rPr>
  </w:style>
  <w:style w:type="character" w:styleId="Funotenzeichen">
    <w:name w:val="footnote reference"/>
    <w:basedOn w:val="Absatz-Standardschriftart"/>
    <w:uiPriority w:val="99"/>
    <w:semiHidden/>
    <w:unhideWhenUsed/>
    <w:rsid w:val="009D3550"/>
    <w:rPr>
      <w:vertAlign w:val="superscript"/>
    </w:rPr>
  </w:style>
  <w:style w:type="character" w:styleId="Kommentarzeichen">
    <w:name w:val="annotation reference"/>
    <w:basedOn w:val="Absatz-Standardschriftart"/>
    <w:uiPriority w:val="99"/>
    <w:semiHidden/>
    <w:unhideWhenUsed/>
    <w:rsid w:val="00CF0E86"/>
    <w:rPr>
      <w:sz w:val="16"/>
      <w:szCs w:val="16"/>
    </w:rPr>
  </w:style>
  <w:style w:type="paragraph" w:styleId="Kommentartext">
    <w:name w:val="annotation text"/>
    <w:basedOn w:val="Standard"/>
    <w:link w:val="KommentartextZchn"/>
    <w:uiPriority w:val="99"/>
    <w:semiHidden/>
    <w:unhideWhenUsed/>
    <w:rsid w:val="00CF0E86"/>
    <w:rPr>
      <w:sz w:val="20"/>
      <w:szCs w:val="20"/>
    </w:rPr>
  </w:style>
  <w:style w:type="character" w:customStyle="1" w:styleId="KommentartextZchn">
    <w:name w:val="Kommentartext Zchn"/>
    <w:basedOn w:val="Absatz-Standardschriftart"/>
    <w:link w:val="Kommentartext"/>
    <w:uiPriority w:val="99"/>
    <w:semiHidden/>
    <w:rsid w:val="00CF0E86"/>
    <w:rPr>
      <w:sz w:val="20"/>
      <w:szCs w:val="20"/>
    </w:rPr>
  </w:style>
  <w:style w:type="paragraph" w:styleId="Kommentarthema">
    <w:name w:val="annotation subject"/>
    <w:basedOn w:val="Kommentartext"/>
    <w:next w:val="Kommentartext"/>
    <w:link w:val="KommentarthemaZchn"/>
    <w:uiPriority w:val="99"/>
    <w:semiHidden/>
    <w:unhideWhenUsed/>
    <w:rsid w:val="00CF0E86"/>
    <w:rPr>
      <w:b/>
      <w:bCs/>
    </w:rPr>
  </w:style>
  <w:style w:type="character" w:customStyle="1" w:styleId="KommentarthemaZchn">
    <w:name w:val="Kommentarthema Zchn"/>
    <w:basedOn w:val="KommentartextZchn"/>
    <w:link w:val="Kommentarthema"/>
    <w:uiPriority w:val="99"/>
    <w:semiHidden/>
    <w:rsid w:val="00CF0E86"/>
    <w:rPr>
      <w:b/>
      <w:bCs/>
      <w:sz w:val="20"/>
      <w:szCs w:val="20"/>
    </w:rPr>
  </w:style>
  <w:style w:type="paragraph" w:styleId="berarbeitung">
    <w:name w:val="Revision"/>
    <w:hidden/>
    <w:uiPriority w:val="99"/>
    <w:semiHidden/>
    <w:rsid w:val="00CF0E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customXml" Target="../customXml/item5.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0A4C8E9EC62B24BAD5F2BDC4776FF9D" ma:contentTypeVersion="12" ma:contentTypeDescription="Ein neues Dokument erstellen." ma:contentTypeScope="" ma:versionID="e330aeb4cd1a15f6a2911fe4f10be45f">
  <xsd:schema xmlns:xsd="http://www.w3.org/2001/XMLSchema" xmlns:xs="http://www.w3.org/2001/XMLSchema" xmlns:p="http://schemas.microsoft.com/office/2006/metadata/properties" xmlns:ns2="1159c24a-09b0-4b8b-ba15-d5f03c70d351" xmlns:ns3="e5cfd87c-248f-40eb-9eb5-a822cdbdb3c4" targetNamespace="http://schemas.microsoft.com/office/2006/metadata/properties" ma:root="true" ma:fieldsID="b5d6da8b89ed1d646f1fe30e751e91cc" ns2:_="" ns3:_="">
    <xsd:import namespace="1159c24a-09b0-4b8b-ba15-d5f03c70d351"/>
    <xsd:import namespace="e5cfd87c-248f-40eb-9eb5-a822cdbdb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c24a-09b0-4b8b-ba15-d5f03c70d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6509d1e-813c-4f5f-becc-1d7b66e595e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fd87c-248f-40eb-9eb5-a822cdbdb3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9d68ba-36bc-4b97-95db-c4794e74a04c}" ma:internalName="TaxCatchAll" ma:showField="CatchAllData" ma:web="e5cfd87c-248f-40eb-9eb5-a822cdbdb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5cfd87c-248f-40eb-9eb5-a822cdbdb3c4" xsi:nil="true"/>
    <lcf76f155ced4ddcb4097134ff3c332f xmlns="1159c24a-09b0-4b8b-ba15-d5f03c70d3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6E4D48-8A0E-4387-A1A5-234B05201CC4}">
  <ds:schemaRefs>
    <ds:schemaRef ds:uri="http://schemas.openxmlformats.org/officeDocument/2006/bibliography"/>
  </ds:schemaRefs>
</ds:datastoreItem>
</file>

<file path=customXml/itemProps3.xml><?xml version="1.0" encoding="utf-8"?>
<ds:datastoreItem xmlns:ds="http://schemas.openxmlformats.org/officeDocument/2006/customXml" ds:itemID="{F618AB30-28DA-4188-822E-4EA454D0A51B}"/>
</file>

<file path=customXml/itemProps4.xml><?xml version="1.0" encoding="utf-8"?>
<ds:datastoreItem xmlns:ds="http://schemas.openxmlformats.org/officeDocument/2006/customXml" ds:itemID="{FE3FF9B3-D64C-45E4-BC9C-438D8B287133}"/>
</file>

<file path=customXml/itemProps5.xml><?xml version="1.0" encoding="utf-8"?>
<ds:datastoreItem xmlns:ds="http://schemas.openxmlformats.org/officeDocument/2006/customXml" ds:itemID="{147D4BD4-E5AD-447F-AAC9-AEB3594ADA54}"/>
</file>

<file path=docProps/app.xml><?xml version="1.0" encoding="utf-8"?>
<Properties xmlns="http://schemas.openxmlformats.org/officeDocument/2006/extended-properties" xmlns:vt="http://schemas.openxmlformats.org/officeDocument/2006/docPropsVTypes">
  <Template>81596A03.dotm</Template>
  <TotalTime>0</TotalTime>
  <Pages>9</Pages>
  <Words>2219</Words>
  <Characters>13980</Characters>
  <Application>Microsoft Office Word</Application>
  <DocSecurity>4</DocSecurity>
  <Lines>116</Lines>
  <Paragraphs>32</Paragraphs>
  <ScaleCrop>false</ScaleCrop>
  <HeadingPairs>
    <vt:vector size="2" baseType="variant">
      <vt:variant>
        <vt:lpstr>Titel</vt:lpstr>
      </vt:variant>
      <vt:variant>
        <vt:i4>1</vt:i4>
      </vt:variant>
    </vt:vector>
  </HeadingPairs>
  <TitlesOfParts>
    <vt:vector size="1" baseType="lpstr">
      <vt:lpstr>Pachtreglement</vt:lpstr>
    </vt:vector>
  </TitlesOfParts>
  <Company>Kanton Bern</Company>
  <LinksUpToDate>false</LinksUpToDate>
  <CharactersWithSpaces>16167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Pachtreglement</dc:title>
  <dc:creator>Steinhauer Thomas</dc:creator>
  <cp:lastModifiedBy>hvonwattenwyl</cp:lastModifiedBy>
  <cp:revision>2</cp:revision>
  <cp:lastPrinted>2016-04-04T09:13:00Z</cp:lastPrinted>
  <dcterms:created xsi:type="dcterms:W3CDTF">2016-10-31T13:45:00Z</dcterms:created>
  <dcterms:modified xsi:type="dcterms:W3CDTF">2016-10-31T13:45:00Z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0x01010070A4C8E9EC62B24BAD5F2BDC4776FF9D</vt:lpwstr>
  </property>
</Properties>
</file>